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436FB" w:rsidRDefault="00C436FB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C436FB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CD319A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561D37" w:rsidRDefault="0031765A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Заголовок:</w:t>
      </w:r>
    </w:p>
    <w:p w:rsidR="003E4985" w:rsidRDefault="00561D37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Совместная работа – залог успеха в решении важных вопросов</w:t>
      </w:r>
    </w:p>
    <w:bookmarkEnd w:id="0"/>
    <w:p w:rsidR="00273DBF" w:rsidRDefault="00C436F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36FB">
        <w:rPr>
          <w:rFonts w:ascii="PT Astra Serif" w:eastAsia="Calibri" w:hAnsi="PT Astra Serif" w:cs="Times New Roman"/>
          <w:sz w:val="28"/>
          <w:szCs w:val="28"/>
        </w:rPr>
        <w:t xml:space="preserve">Вопросы стабильности и своевременной выплаты заработной платы являются приоритетными для Правительства Алтайского края. Ответственность за координацию данной работы возложена на Управление Алтайского края по труду и занятости населения. </w:t>
      </w:r>
    </w:p>
    <w:p w:rsidR="00273DBF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>
        <w:rPr>
          <w:rFonts w:ascii="PT Astra Serif" w:eastAsia="Calibri" w:hAnsi="PT Astra Serif" w:cs="Times New Roman"/>
          <w:i/>
          <w:sz w:val="28"/>
          <w:szCs w:val="28"/>
        </w:rPr>
        <w:t xml:space="preserve">Как отмечает 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Надежда </w:t>
      </w:r>
      <w:proofErr w:type="spellStart"/>
      <w:r w:rsidRPr="00273DBF">
        <w:rPr>
          <w:rFonts w:ascii="PT Astra Serif" w:eastAsia="Calibri" w:hAnsi="PT Astra Serif" w:cs="Times New Roman"/>
          <w:i/>
          <w:sz w:val="28"/>
          <w:szCs w:val="28"/>
        </w:rPr>
        <w:t>Капура</w:t>
      </w:r>
      <w:proofErr w:type="spellEnd"/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, руководитель </w:t>
      </w:r>
      <w:proofErr w:type="spellStart"/>
      <w:r w:rsidRPr="00273DBF">
        <w:rPr>
          <w:rFonts w:ascii="PT Astra Serif" w:eastAsia="Calibri" w:hAnsi="PT Astra Serif" w:cs="Times New Roman"/>
          <w:i/>
          <w:sz w:val="28"/>
          <w:szCs w:val="28"/>
        </w:rPr>
        <w:t>Управлен</w:t>
      </w:r>
      <w:r w:rsidR="005F3DD2">
        <w:rPr>
          <w:rFonts w:ascii="PT Astra Serif" w:eastAsia="Calibri" w:hAnsi="PT Astra Serif" w:cs="Times New Roman"/>
          <w:i/>
          <w:sz w:val="28"/>
          <w:szCs w:val="28"/>
        </w:rPr>
        <w:t>я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>е</w:t>
      </w:r>
      <w:proofErr w:type="spellEnd"/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 Алтайского края по труду и занятости населения: </w:t>
      </w:r>
      <w:r>
        <w:rPr>
          <w:rFonts w:ascii="PT Astra Serif" w:eastAsia="Calibri" w:hAnsi="PT Astra Serif" w:cs="Times New Roman"/>
          <w:i/>
          <w:sz w:val="28"/>
          <w:szCs w:val="28"/>
        </w:rPr>
        <w:t>«Б</w:t>
      </w:r>
      <w:r w:rsidRPr="00273DBF">
        <w:rPr>
          <w:rFonts w:ascii="PT Astra Serif" w:eastAsia="Calibri" w:hAnsi="PT Astra Serif" w:cs="Times New Roman"/>
          <w:i/>
          <w:sz w:val="28"/>
          <w:szCs w:val="28"/>
        </w:rPr>
        <w:t>лагодаря эффективному взаимодействию между Федеральной службой государственной регистрации, кадастра и картографии, органами прокуратуры и Межрегиональной территориальной государственной инспекцией труда в Алтайском крае и Республике Алтай, удалось создать результативную практику. Систематическая работа совместно со всеми ведомствами позволяет удерживать ситуацию под постоянным контролем и предотвращать социальную напряженность в крае.</w:t>
      </w:r>
    </w:p>
    <w:p w:rsidR="00273DBF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 w:rsidRPr="00273DBF">
        <w:rPr>
          <w:rFonts w:ascii="PT Astra Serif" w:eastAsia="Calibri" w:hAnsi="PT Astra Serif" w:cs="Times New Roman"/>
          <w:i/>
          <w:sz w:val="28"/>
          <w:szCs w:val="28"/>
        </w:rPr>
        <w:t>Особое внимание в данной работе уделяется краевой рабочей группе, которая занимается вопросами выплаты заработной платы. Заседания группы проводятся регулярно, на них рассматриваются организации, имеющие задолженности по заработной плате. Этот подход дает результаты: в 2022 году на заседаниях было рассмотрено 13 организаций-должников, из которых 10 успешно погасили свои долги на сумму более 22,0 млн. рублей</w:t>
      </w:r>
      <w:proofErr w:type="gramStart"/>
      <w:r w:rsidRPr="00273DBF">
        <w:rPr>
          <w:rFonts w:ascii="PT Astra Serif" w:eastAsia="Calibri" w:hAnsi="PT Astra Serif" w:cs="Times New Roman"/>
          <w:i/>
          <w:sz w:val="28"/>
          <w:szCs w:val="28"/>
        </w:rPr>
        <w:t>.</w:t>
      </w:r>
      <w:r>
        <w:rPr>
          <w:rFonts w:ascii="PT Astra Serif" w:eastAsia="Calibri" w:hAnsi="PT Astra Serif" w:cs="Times New Roman"/>
          <w:i/>
          <w:sz w:val="28"/>
          <w:szCs w:val="28"/>
        </w:rPr>
        <w:t>»</w:t>
      </w:r>
      <w:proofErr w:type="gramEnd"/>
    </w:p>
    <w:p w:rsidR="00C436FB" w:rsidRPr="00C436FB" w:rsidRDefault="00273DBF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73DBF">
        <w:rPr>
          <w:rFonts w:ascii="PT Astra Serif" w:eastAsia="Calibri" w:hAnsi="PT Astra Serif" w:cs="Times New Roman"/>
          <w:i/>
          <w:sz w:val="28"/>
          <w:szCs w:val="28"/>
        </w:rPr>
        <w:t xml:space="preserve"> </w:t>
      </w:r>
      <w:r w:rsidR="00C436FB" w:rsidRPr="00C436FB">
        <w:rPr>
          <w:rFonts w:ascii="PT Astra Serif" w:eastAsia="Calibri" w:hAnsi="PT Astra Serif" w:cs="Times New Roman"/>
          <w:sz w:val="28"/>
          <w:szCs w:val="28"/>
        </w:rPr>
        <w:t>Системная работа с должниками осуществляется в рамках межведомственного взаимодействия и включает все имеющиеся ресурсы и механизмы, что позволяет решать проблемы комплексно.</w:t>
      </w:r>
    </w:p>
    <w:p w:rsidR="00C436F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Управление</w:t>
      </w:r>
      <w:r w:rsidRPr="00004C1B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004C1B">
        <w:rPr>
          <w:rFonts w:ascii="PT Astra Serif" w:eastAsia="Calibri" w:hAnsi="PT Astra Serif" w:cs="Times New Roman"/>
          <w:sz w:val="28"/>
          <w:szCs w:val="28"/>
        </w:rPr>
        <w:t>Росреестра</w:t>
      </w:r>
      <w:proofErr w:type="spell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активно вовлечено в урегулирование проблемы задолженности по заработной плате в Алтайском крае. Для этого принимаются различные меры, включая </w:t>
      </w:r>
      <w:proofErr w:type="gramStart"/>
      <w:r w:rsidRPr="00004C1B">
        <w:rPr>
          <w:rFonts w:ascii="PT Astra Serif" w:eastAsia="Calibri" w:hAnsi="PT Astra Serif" w:cs="Times New Roman"/>
          <w:sz w:val="28"/>
          <w:szCs w:val="28"/>
        </w:rPr>
        <w:t>контроль за</w:t>
      </w:r>
      <w:proofErr w:type="gram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деятельностью арбитражных управляющих, которые могут совершать незаконные действия.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004C1B" w:rsidRPr="00004C1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i/>
          <w:sz w:val="28"/>
          <w:szCs w:val="28"/>
        </w:rPr>
        <w:t>«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При мониторинге деятельности арбитражных управляющих для ликвидации задолженности по заработной плате в ходе процедур банкротства, сотрудники отдела </w:t>
      </w:r>
      <w:r w:rsidR="00273DBF">
        <w:rPr>
          <w:rFonts w:ascii="PT Astra Serif" w:eastAsia="Calibri" w:hAnsi="PT Astra Serif" w:cs="Times New Roman"/>
          <w:i/>
          <w:sz w:val="28"/>
          <w:szCs w:val="28"/>
        </w:rPr>
        <w:t>по контролю (надзору) в сфере саморегулируемых организаций,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обращают особое внимание на качество и полноту инвентаризации имущества должника, порядок реализации имущества, выявление дебиторской задолженности и ее реализацию, привлечение к ответственности контролирующих должника лиц, очередность удовлетворения требований кредиторов и затягивание процедур банкротства</w:t>
      </w:r>
      <w:r>
        <w:rPr>
          <w:rFonts w:ascii="PT Astra Serif" w:eastAsia="Calibri" w:hAnsi="PT Astra Serif" w:cs="Times New Roman"/>
          <w:i/>
          <w:sz w:val="28"/>
          <w:szCs w:val="28"/>
        </w:rPr>
        <w:t>»,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- </w:t>
      </w:r>
      <w:r>
        <w:rPr>
          <w:rFonts w:ascii="PT Astra Serif" w:eastAsia="Calibri" w:hAnsi="PT Astra Serif" w:cs="Times New Roman"/>
          <w:i/>
          <w:sz w:val="28"/>
          <w:szCs w:val="28"/>
        </w:rPr>
        <w:t>пояснила</w:t>
      </w:r>
      <w:r w:rsidRPr="00004C1B">
        <w:rPr>
          <w:rFonts w:ascii="PT Astra Serif" w:eastAsia="Calibri" w:hAnsi="PT Astra Serif" w:cs="Times New Roman"/>
          <w:i/>
          <w:sz w:val="28"/>
          <w:szCs w:val="28"/>
        </w:rPr>
        <w:t xml:space="preserve"> Елена </w:t>
      </w:r>
      <w:proofErr w:type="spellStart"/>
      <w:r w:rsidRPr="00004C1B">
        <w:rPr>
          <w:rFonts w:ascii="PT Astra Serif" w:eastAsia="Calibri" w:hAnsi="PT Astra Serif" w:cs="Times New Roman"/>
          <w:i/>
          <w:sz w:val="28"/>
          <w:szCs w:val="28"/>
        </w:rPr>
        <w:t>Саулина</w:t>
      </w:r>
      <w:proofErr w:type="spellEnd"/>
      <w:proofErr w:type="gramEnd"/>
      <w:r w:rsidRPr="00004C1B">
        <w:rPr>
          <w:rFonts w:ascii="PT Astra Serif" w:eastAsia="Calibri" w:hAnsi="PT Astra Serif" w:cs="Times New Roman"/>
          <w:i/>
          <w:sz w:val="28"/>
          <w:szCs w:val="28"/>
        </w:rPr>
        <w:t>, заместитель руководителя Управления.</w:t>
      </w:r>
    </w:p>
    <w:p w:rsidR="00273DBF" w:rsidRDefault="00C436F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4C1B">
        <w:rPr>
          <w:rFonts w:ascii="PT Astra Serif" w:eastAsia="Calibri" w:hAnsi="PT Astra Serif" w:cs="Times New Roman"/>
          <w:sz w:val="28"/>
          <w:szCs w:val="28"/>
        </w:rPr>
        <w:t xml:space="preserve">По информации от </w:t>
      </w:r>
      <w:proofErr w:type="spellStart"/>
      <w:r w:rsidRPr="00004C1B">
        <w:rPr>
          <w:rFonts w:ascii="PT Astra Serif" w:eastAsia="Calibri" w:hAnsi="PT Astra Serif" w:cs="Times New Roman"/>
          <w:sz w:val="28"/>
          <w:szCs w:val="28"/>
        </w:rPr>
        <w:t>Алтайкрайстата</w:t>
      </w:r>
      <w:proofErr w:type="spell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на 1 июля 2023 года, две организации в городе Бийске - ОАО «ДСУ-1» </w:t>
      </w:r>
      <w:proofErr w:type="gramStart"/>
      <w:r w:rsidRPr="00004C1B">
        <w:rPr>
          <w:rFonts w:ascii="PT Astra Serif" w:eastAsia="Calibri" w:hAnsi="PT Astra Serif" w:cs="Times New Roman"/>
          <w:sz w:val="28"/>
          <w:szCs w:val="28"/>
        </w:rPr>
        <w:t>и ООО</w:t>
      </w:r>
      <w:proofErr w:type="gramEnd"/>
      <w:r w:rsidRPr="00004C1B">
        <w:rPr>
          <w:rFonts w:ascii="PT Astra Serif" w:eastAsia="Calibri" w:hAnsi="PT Astra Serif" w:cs="Times New Roman"/>
          <w:sz w:val="28"/>
          <w:szCs w:val="28"/>
        </w:rPr>
        <w:t xml:space="preserve"> «Механический завод» - были признаны </w:t>
      </w:r>
      <w:r w:rsidRPr="00004C1B">
        <w:rPr>
          <w:rFonts w:ascii="PT Astra Serif" w:eastAsia="Calibri" w:hAnsi="PT Astra Serif" w:cs="Times New Roman"/>
          <w:sz w:val="28"/>
          <w:szCs w:val="28"/>
        </w:rPr>
        <w:lastRenderedPageBreak/>
        <w:t>банкротами с общей суммой долга</w:t>
      </w:r>
      <w:r w:rsidR="00273DBF">
        <w:rPr>
          <w:rFonts w:ascii="PT Astra Serif" w:eastAsia="Calibri" w:hAnsi="PT Astra Serif" w:cs="Times New Roman"/>
          <w:sz w:val="28"/>
          <w:szCs w:val="28"/>
        </w:rPr>
        <w:t xml:space="preserve"> по заработной плате</w:t>
      </w:r>
      <w:r w:rsidRPr="00004C1B">
        <w:rPr>
          <w:rFonts w:ascii="PT Astra Serif" w:eastAsia="Calibri" w:hAnsi="PT Astra Serif" w:cs="Times New Roman"/>
          <w:sz w:val="28"/>
          <w:szCs w:val="28"/>
        </w:rPr>
        <w:t xml:space="preserve"> в размере 11,8 миллионов рублей. </w:t>
      </w:r>
    </w:p>
    <w:p w:rsidR="00004C1B" w:rsidRDefault="00004C1B" w:rsidP="00C436F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>
        <w:rPr>
          <w:rFonts w:ascii="PT Astra Serif" w:eastAsia="Calibri" w:hAnsi="PT Astra Serif" w:cs="Times New Roman"/>
          <w:i/>
          <w:sz w:val="28"/>
          <w:szCs w:val="28"/>
        </w:rPr>
        <w:t xml:space="preserve">Надежда </w:t>
      </w:r>
      <w:proofErr w:type="spellStart"/>
      <w:r>
        <w:rPr>
          <w:rFonts w:ascii="PT Astra Serif" w:eastAsia="Calibri" w:hAnsi="PT Astra Serif" w:cs="Times New Roman"/>
          <w:i/>
          <w:sz w:val="28"/>
          <w:szCs w:val="28"/>
        </w:rPr>
        <w:t>Капура</w:t>
      </w:r>
      <w:proofErr w:type="spellEnd"/>
      <w:r>
        <w:rPr>
          <w:rFonts w:ascii="PT Astra Serif" w:eastAsia="Calibri" w:hAnsi="PT Astra Serif" w:cs="Times New Roman"/>
          <w:i/>
          <w:sz w:val="28"/>
          <w:szCs w:val="28"/>
        </w:rPr>
        <w:t xml:space="preserve">, </w:t>
      </w:r>
      <w:r w:rsidRPr="00C436FB">
        <w:rPr>
          <w:rFonts w:ascii="PT Astra Serif" w:eastAsia="Calibri" w:hAnsi="PT Astra Serif" w:cs="Times New Roman"/>
          <w:i/>
          <w:sz w:val="28"/>
          <w:szCs w:val="28"/>
        </w:rPr>
        <w:t>особо подчеркнула</w:t>
      </w:r>
      <w:r>
        <w:rPr>
          <w:rFonts w:ascii="PT Astra Serif" w:eastAsia="Calibri" w:hAnsi="PT Astra Serif" w:cs="Times New Roman"/>
          <w:i/>
          <w:sz w:val="28"/>
          <w:szCs w:val="28"/>
        </w:rPr>
        <w:t>: «</w:t>
      </w:r>
      <w:r w:rsidR="00C436FB" w:rsidRPr="00C436FB">
        <w:rPr>
          <w:rFonts w:ascii="PT Astra Serif" w:eastAsia="Calibri" w:hAnsi="PT Astra Serif" w:cs="Times New Roman"/>
          <w:i/>
          <w:sz w:val="28"/>
          <w:szCs w:val="28"/>
        </w:rPr>
        <w:t>Сейчас мы постоянно на связи с арбитражными управляющими, которые занимаются определением источников погашения задолженности, сроков и условий продажи имущества. Мы также определили примерные сроки погашения задолженности по заработной плате для всех предприятий и следим за их выполнением. Вопрос своевременности выплаты заработной платы остается актуальным до тех пор, пока задолженность не будет полностью погашена»</w:t>
      </w:r>
      <w:r>
        <w:rPr>
          <w:rFonts w:ascii="PT Astra Serif" w:eastAsia="Calibri" w:hAnsi="PT Astra Serif" w:cs="Times New Roman"/>
          <w:i/>
          <w:sz w:val="28"/>
          <w:szCs w:val="28"/>
        </w:rPr>
        <w:t>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proofErr w:type="gramStart"/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DA5C63">
        <w:rPr>
          <w:rFonts w:ascii="Times New Roman" w:hAnsi="Times New Roman" w:cs="Times New Roman"/>
          <w:sz w:val="14"/>
          <w:szCs w:val="14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24095F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CB59B0" w:rsidRPr="0023021F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CB59B0" w:rsidRPr="0023021F">
        <w:rPr>
          <w:rFonts w:eastAsia="Calibri"/>
          <w:sz w:val="20"/>
          <w:szCs w:val="20"/>
          <w:lang w:eastAsia="en-US"/>
        </w:rPr>
        <w:t>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5F" w:rsidRDefault="0024095F">
      <w:pPr>
        <w:spacing w:after="0" w:line="240" w:lineRule="auto"/>
      </w:pPr>
      <w:r>
        <w:separator/>
      </w:r>
    </w:p>
  </w:endnote>
  <w:endnote w:type="continuationSeparator" w:id="0">
    <w:p w:rsidR="0024095F" w:rsidRDefault="0024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5F" w:rsidRDefault="0024095F">
      <w:pPr>
        <w:spacing w:after="0" w:line="240" w:lineRule="auto"/>
      </w:pPr>
      <w:r>
        <w:separator/>
      </w:r>
    </w:p>
  </w:footnote>
  <w:footnote w:type="continuationSeparator" w:id="0">
    <w:p w:rsidR="0024095F" w:rsidRDefault="0024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F88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4C1B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B3271"/>
    <w:rsid w:val="000C19AE"/>
    <w:rsid w:val="000C24D0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095F"/>
    <w:rsid w:val="002420C9"/>
    <w:rsid w:val="002422D6"/>
    <w:rsid w:val="0024598E"/>
    <w:rsid w:val="00247CD5"/>
    <w:rsid w:val="002671EB"/>
    <w:rsid w:val="0027038A"/>
    <w:rsid w:val="00273DBF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1765A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1D4"/>
    <w:rsid w:val="003A2E25"/>
    <w:rsid w:val="003A30BC"/>
    <w:rsid w:val="003B092A"/>
    <w:rsid w:val="003B371B"/>
    <w:rsid w:val="003B4073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1D37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5F3DD2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52D38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4661E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306A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6FB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12F4"/>
    <w:rsid w:val="00CA6993"/>
    <w:rsid w:val="00CB59B0"/>
    <w:rsid w:val="00CC3E95"/>
    <w:rsid w:val="00CC5538"/>
    <w:rsid w:val="00CD319A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5DDC"/>
    <w:rsid w:val="00E17800"/>
    <w:rsid w:val="00E230C4"/>
    <w:rsid w:val="00E3329D"/>
    <w:rsid w:val="00E371FC"/>
    <w:rsid w:val="00E40522"/>
    <w:rsid w:val="00E4274E"/>
    <w:rsid w:val="00E46A8B"/>
    <w:rsid w:val="00E60595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4F8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52FC5"/>
    <w:rsid w:val="00F60870"/>
    <w:rsid w:val="00F63C5F"/>
    <w:rsid w:val="00F64BC5"/>
    <w:rsid w:val="00F737B1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R22REV16011973</cp:lastModifiedBy>
  <cp:revision>2</cp:revision>
  <cp:lastPrinted>2023-07-24T07:43:00Z</cp:lastPrinted>
  <dcterms:created xsi:type="dcterms:W3CDTF">2023-07-28T02:11:00Z</dcterms:created>
  <dcterms:modified xsi:type="dcterms:W3CDTF">2023-07-28T02:11:00Z</dcterms:modified>
</cp:coreProperties>
</file>