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FE" w:rsidRPr="0092631A" w:rsidRDefault="008741FE" w:rsidP="008741FE">
      <w:pPr>
        <w:spacing w:after="0" w:line="259" w:lineRule="auto"/>
        <w:ind w:left="0" w:firstLine="0"/>
        <w:jc w:val="center"/>
        <w:rPr>
          <w:b/>
        </w:rPr>
      </w:pPr>
      <w:r w:rsidRPr="0092631A">
        <w:rPr>
          <w:b/>
          <w:szCs w:val="24"/>
        </w:rPr>
        <w:t>Управление ветеринарии Алтайского края</w:t>
      </w:r>
    </w:p>
    <w:p w:rsidR="008741FE" w:rsidRPr="0092631A" w:rsidRDefault="008741FE" w:rsidP="008846CB">
      <w:pP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 xml:space="preserve">краевое государственное бюджетное </w:t>
      </w:r>
      <w:r w:rsidR="0092631A" w:rsidRPr="0092631A">
        <w:rPr>
          <w:b/>
          <w:szCs w:val="24"/>
        </w:rPr>
        <w:t>учреждение «</w:t>
      </w:r>
      <w:r w:rsidRPr="0092631A">
        <w:rPr>
          <w:b/>
          <w:szCs w:val="24"/>
        </w:rPr>
        <w:t>Управление ветеринарии государственной ветеринарной службы Алтайского края по Третьяковскому району»</w:t>
      </w:r>
    </w:p>
    <w:p w:rsidR="008741FE" w:rsidRPr="0092631A" w:rsidRDefault="0092631A" w:rsidP="0092631A">
      <w:pP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>658450, Алтайский край</w:t>
      </w:r>
      <w:r w:rsidR="008741FE" w:rsidRPr="0092631A">
        <w:rPr>
          <w:b/>
          <w:szCs w:val="24"/>
        </w:rPr>
        <w:t xml:space="preserve">, Третьяковский </w:t>
      </w:r>
      <w:r w:rsidRPr="0092631A">
        <w:rPr>
          <w:b/>
          <w:szCs w:val="24"/>
        </w:rPr>
        <w:t>район, с</w:t>
      </w:r>
      <w:r w:rsidR="008741FE" w:rsidRPr="0092631A">
        <w:rPr>
          <w:b/>
          <w:szCs w:val="24"/>
        </w:rPr>
        <w:t>. Староалейское, ул. Дорожная,43</w:t>
      </w:r>
    </w:p>
    <w:p w:rsidR="008741FE" w:rsidRPr="0092631A" w:rsidRDefault="008741FE" w:rsidP="008741FE">
      <w:pPr>
        <w:pBdr>
          <w:bottom w:val="single" w:sz="12" w:space="1" w:color="auto"/>
        </w:pBd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>Телефон (</w:t>
      </w:r>
      <w:proofErr w:type="gramStart"/>
      <w:r w:rsidRPr="0092631A">
        <w:rPr>
          <w:b/>
          <w:szCs w:val="24"/>
        </w:rPr>
        <w:t>38559)-</w:t>
      </w:r>
      <w:proofErr w:type="gramEnd"/>
      <w:r w:rsidRPr="0092631A">
        <w:rPr>
          <w:b/>
          <w:szCs w:val="24"/>
        </w:rPr>
        <w:t xml:space="preserve">21-4-67, Факс </w:t>
      </w:r>
      <w:r w:rsidR="0092631A">
        <w:rPr>
          <w:b/>
          <w:szCs w:val="24"/>
        </w:rPr>
        <w:t>(</w:t>
      </w:r>
      <w:r w:rsidRPr="0092631A">
        <w:rPr>
          <w:b/>
          <w:szCs w:val="24"/>
        </w:rPr>
        <w:t>38559</w:t>
      </w:r>
      <w:r w:rsidR="0092631A">
        <w:rPr>
          <w:b/>
          <w:szCs w:val="24"/>
        </w:rPr>
        <w:t>)</w:t>
      </w:r>
      <w:r w:rsidRPr="0092631A">
        <w:rPr>
          <w:b/>
          <w:szCs w:val="24"/>
        </w:rPr>
        <w:t xml:space="preserve">-21-4-67, </w:t>
      </w:r>
      <w:r w:rsidRPr="0092631A">
        <w:rPr>
          <w:b/>
          <w:szCs w:val="24"/>
          <w:lang w:val="en-US"/>
        </w:rPr>
        <w:t>e</w:t>
      </w:r>
      <w:r w:rsidRPr="0092631A">
        <w:rPr>
          <w:b/>
          <w:szCs w:val="24"/>
        </w:rPr>
        <w:t>-</w:t>
      </w:r>
      <w:r w:rsidRPr="0092631A">
        <w:rPr>
          <w:b/>
          <w:szCs w:val="24"/>
          <w:lang w:val="en-US"/>
        </w:rPr>
        <w:t>mail</w:t>
      </w:r>
      <w:r w:rsidRPr="0092631A">
        <w:rPr>
          <w:b/>
          <w:szCs w:val="24"/>
        </w:rPr>
        <w:t>:</w:t>
      </w:r>
      <w:proofErr w:type="spellStart"/>
      <w:r w:rsidRPr="0092631A">
        <w:rPr>
          <w:b/>
          <w:szCs w:val="24"/>
          <w:lang w:val="en-US"/>
        </w:rPr>
        <w:t>trktuv</w:t>
      </w:r>
      <w:proofErr w:type="spellEnd"/>
      <w:r w:rsidRPr="0092631A">
        <w:rPr>
          <w:b/>
          <w:szCs w:val="24"/>
        </w:rPr>
        <w:t>@</w:t>
      </w:r>
      <w:r w:rsidRPr="0092631A">
        <w:rPr>
          <w:b/>
          <w:szCs w:val="24"/>
          <w:lang w:val="en-US"/>
        </w:rPr>
        <w:t>mail</w:t>
      </w:r>
      <w:r w:rsidRPr="0092631A">
        <w:rPr>
          <w:b/>
          <w:szCs w:val="24"/>
        </w:rPr>
        <w:t>.</w:t>
      </w:r>
      <w:proofErr w:type="spellStart"/>
      <w:r w:rsidRPr="0092631A">
        <w:rPr>
          <w:b/>
          <w:szCs w:val="24"/>
          <w:lang w:val="en-US"/>
        </w:rPr>
        <w:t>ru</w:t>
      </w:r>
      <w:proofErr w:type="spellEnd"/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sz w:val="23"/>
          <w:szCs w:val="23"/>
          <w:u w:val="single"/>
        </w:rPr>
        <w:t>Оспа овец и коз</w:t>
      </w:r>
      <w:r w:rsidRPr="00346C6B">
        <w:rPr>
          <w:sz w:val="23"/>
          <w:szCs w:val="23"/>
        </w:rPr>
        <w:t> –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К заболеванию восприимчивы:</w:t>
      </w:r>
      <w:r w:rsidR="008846CB" w:rsidRPr="008846CB">
        <w:rPr>
          <w:b/>
          <w:bCs/>
          <w:color w:val="222222"/>
          <w:sz w:val="23"/>
          <w:szCs w:val="23"/>
          <w:u w:val="single"/>
        </w:rPr>
        <w:t xml:space="preserve"> </w:t>
      </w:r>
      <w:r w:rsidRPr="00346C6B">
        <w:rPr>
          <w:sz w:val="23"/>
          <w:szCs w:val="23"/>
        </w:rPr>
        <w:t>овцы всех пород и возрастов, особенно тонкорунные и молодняк. Из диких животных восприимчивы сайгаки и козероги.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Источником инфекции:</w:t>
      </w:r>
      <w:r w:rsidR="008846CB" w:rsidRPr="008846CB">
        <w:rPr>
          <w:b/>
          <w:bCs/>
          <w:color w:val="222222"/>
          <w:sz w:val="23"/>
          <w:szCs w:val="23"/>
          <w:u w:val="single"/>
        </w:rPr>
        <w:t xml:space="preserve"> </w:t>
      </w:r>
      <w:r w:rsidRPr="00346C6B">
        <w:rPr>
          <w:sz w:val="23"/>
          <w:szCs w:val="23"/>
        </w:rPr>
        <w:t xml:space="preserve">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346C6B">
        <w:rPr>
          <w:sz w:val="23"/>
          <w:szCs w:val="23"/>
        </w:rPr>
        <w:t>слущивающимся</w:t>
      </w:r>
      <w:proofErr w:type="spellEnd"/>
      <w:r w:rsidRPr="00346C6B">
        <w:rPr>
          <w:sz w:val="23"/>
          <w:szCs w:val="23"/>
        </w:rPr>
        <w:t xml:space="preserve"> эпителием. Вирус, выделяемый со слизью из носа, может передаваться здоровым овцам аэрогенным путем. Не исключен и алиментарный путь заражения при попадании вируса на слизистую оболочку ротовой полости. При поражении молочной железы вирус выделяется с молоком.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Факторами передачи возбудителя: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sz w:val="23"/>
          <w:szCs w:val="23"/>
        </w:rPr>
        <w:t>являются корма, навоз, загрязненные выделениями больных животных. Переносчиками возбудителя могут быть животные других видов и люди.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Симптомы и течение болезни: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sz w:val="23"/>
          <w:szCs w:val="23"/>
        </w:rPr>
        <w:t>заболевание начинается с опухания век, из глаз и носа появляются истечения, дыхание у овец становится затрудненным и сопящим.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срамных губ у самок. При этом сыпь вначале имеет вид круглых розоватых пятнышек, спустя 2 дня пятнышки превращаются в плотные округлые папулы, окруженные красным возвышающим пояском; папулы быстро увеличиваются в размере. По мере формирования папулы бледнеют, приобретают серо-белый или серо-желтый вид с розовым ободком; в это время эпидермис легко отделятся в виде пленки. На пораженных участках</w:t>
      </w:r>
    </w:p>
    <w:p w:rsidR="00346C6B" w:rsidRPr="00346C6B" w:rsidRDefault="00346C6B" w:rsidP="00346C6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sz w:val="23"/>
          <w:szCs w:val="23"/>
        </w:rPr>
        <w:t>кожи под струпом образуются рубцы, которые в зависимости от степени повреждения ткани слабо зарастают или совсем покрываются волосом. Струп у больных животных отпадает через 4-6дней. При тяжелом течении оспы происходит покрытие больших участков кожи экзантемой,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bookmarkStart w:id="0" w:name="_GoBack"/>
      <w:bookmarkEnd w:id="0"/>
      <w:r w:rsidRPr="008846CB">
        <w:rPr>
          <w:b/>
          <w:bCs/>
          <w:color w:val="222222"/>
          <w:sz w:val="23"/>
          <w:szCs w:val="23"/>
          <w:u w:val="single"/>
        </w:rPr>
        <w:t>Профилактические мероприятия: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color w:val="333333"/>
          <w:sz w:val="23"/>
          <w:szCs w:val="23"/>
        </w:rPr>
        <w:t xml:space="preserve">для профилактики заболевания овец оспой все </w:t>
      </w:r>
      <w:proofErr w:type="spellStart"/>
      <w:r w:rsidRPr="00346C6B">
        <w:rPr>
          <w:color w:val="333333"/>
          <w:sz w:val="23"/>
          <w:szCs w:val="23"/>
        </w:rPr>
        <w:t>овцепоголовье</w:t>
      </w:r>
      <w:proofErr w:type="spellEnd"/>
      <w:r w:rsidRPr="00346C6B">
        <w:rPr>
          <w:color w:val="333333"/>
          <w:sz w:val="23"/>
          <w:szCs w:val="23"/>
        </w:rPr>
        <w:t xml:space="preserve">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color w:val="333333"/>
          <w:sz w:val="23"/>
          <w:szCs w:val="23"/>
        </w:rPr>
        <w:t>Вакцинации подлежат также овцы населенных пунктов (хозяйств), бывших ранее неблагополучными по оспе, в течение 3 лет после ликвидации в них болезни.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color w:val="333333"/>
          <w:sz w:val="23"/>
          <w:szCs w:val="23"/>
        </w:rPr>
        <w:t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</w:t>
      </w:r>
    </w:p>
    <w:p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не допускать ввода (ввоза) в хозяйство, на ферму, отделение, в отару и населенный пункт — овец, а также кормов и инвентаря из хозяйств, неблагополучных по оспе овец</w:t>
      </w:r>
    </w:p>
    <w:p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всех вновь поступающих в хозяйство овец содержат изолированно в течение 30 дней</w:t>
      </w:r>
    </w:p>
    <w:p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 xml:space="preserve">постоянно содержать в надлежащем ветеринарно-санитарном состоянии пастбища, места поения, животноводческие помещения, а также осуществлять </w:t>
      </w:r>
      <w:r w:rsidR="008846CB" w:rsidRPr="00346C6B">
        <w:rPr>
          <w:color w:val="333333"/>
          <w:sz w:val="23"/>
          <w:szCs w:val="23"/>
        </w:rPr>
        <w:t>другие мероприятия,</w:t>
      </w:r>
      <w:r w:rsidRPr="00346C6B">
        <w:rPr>
          <w:color w:val="333333"/>
          <w:sz w:val="23"/>
          <w:szCs w:val="23"/>
        </w:rPr>
        <w:t xml:space="preserve"> предусмотренные Законом РФ </w:t>
      </w:r>
      <w:r w:rsidR="008846CB" w:rsidRPr="00346C6B">
        <w:rPr>
          <w:color w:val="333333"/>
          <w:sz w:val="23"/>
          <w:szCs w:val="23"/>
        </w:rPr>
        <w:t>«О</w:t>
      </w:r>
      <w:r w:rsidRPr="00346C6B">
        <w:rPr>
          <w:color w:val="333333"/>
          <w:sz w:val="23"/>
          <w:szCs w:val="23"/>
        </w:rPr>
        <w:t xml:space="preserve"> ветеринарии»</w:t>
      </w:r>
    </w:p>
    <w:p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закрепить за отарами постоянный обслуживающий персонал, а также пастбищные участки, места поения и пути перегона</w:t>
      </w:r>
    </w:p>
    <w:p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обеспечить систематическое ветеринарное наблюдение за состоянием овец</w:t>
      </w:r>
    </w:p>
    <w:p w:rsidR="00346C6B" w:rsidRPr="008846CB" w:rsidRDefault="00346C6B" w:rsidP="008846CB">
      <w:pPr>
        <w:spacing w:after="0" w:line="240" w:lineRule="auto"/>
        <w:ind w:left="-15" w:firstLine="708"/>
        <w:jc w:val="center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В случае подозрения на заболевание: </w:t>
      </w:r>
      <w:r w:rsidRPr="00346C6B">
        <w:rPr>
          <w:sz w:val="23"/>
          <w:szCs w:val="23"/>
        </w:rPr>
        <w:t>оспой овец и коз больных животных изолируют, об этом ставят в известность </w:t>
      </w:r>
      <w:r w:rsidRPr="008846CB">
        <w:rPr>
          <w:color w:val="222222"/>
          <w:sz w:val="23"/>
          <w:szCs w:val="23"/>
        </w:rPr>
        <w:t xml:space="preserve">КГБУ </w:t>
      </w:r>
      <w:r w:rsidR="008846CB" w:rsidRPr="008846CB">
        <w:rPr>
          <w:color w:val="222222"/>
          <w:sz w:val="23"/>
          <w:szCs w:val="23"/>
        </w:rPr>
        <w:t>«Управление</w:t>
      </w:r>
      <w:r w:rsidRPr="008846CB">
        <w:rPr>
          <w:color w:val="222222"/>
          <w:sz w:val="23"/>
          <w:szCs w:val="23"/>
        </w:rPr>
        <w:t xml:space="preserve"> ветеринарии по Третьяковскому району» </w:t>
      </w:r>
    </w:p>
    <w:p w:rsidR="00346C6B" w:rsidRPr="008846CB" w:rsidRDefault="00346C6B" w:rsidP="008846CB">
      <w:pPr>
        <w:spacing w:after="0" w:line="240" w:lineRule="auto"/>
        <w:ind w:left="-15" w:firstLine="708"/>
        <w:jc w:val="center"/>
        <w:rPr>
          <w:sz w:val="23"/>
          <w:szCs w:val="23"/>
        </w:rPr>
      </w:pPr>
      <w:r w:rsidRPr="008846CB">
        <w:rPr>
          <w:color w:val="222222"/>
          <w:sz w:val="23"/>
          <w:szCs w:val="23"/>
        </w:rPr>
        <w:t xml:space="preserve"> </w:t>
      </w:r>
      <w:r w:rsidRPr="008846CB">
        <w:rPr>
          <w:sz w:val="23"/>
          <w:szCs w:val="23"/>
        </w:rPr>
        <w:t>Телефон горячей линии 8 962 807 52 26</w:t>
      </w:r>
    </w:p>
    <w:p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</w:p>
    <w:p w:rsidR="00D41B59" w:rsidRPr="008846CB" w:rsidRDefault="00D41B59" w:rsidP="008846CB">
      <w:pPr>
        <w:spacing w:after="0" w:line="240" w:lineRule="auto"/>
        <w:ind w:left="708" w:firstLine="0"/>
        <w:jc w:val="left"/>
        <w:rPr>
          <w:sz w:val="23"/>
          <w:szCs w:val="23"/>
        </w:rPr>
      </w:pPr>
    </w:p>
    <w:p w:rsidR="00346C6B" w:rsidRDefault="00346C6B" w:rsidP="008846CB">
      <w:pPr>
        <w:spacing w:after="0" w:line="240" w:lineRule="auto"/>
        <w:ind w:left="-15" w:firstLine="708"/>
        <w:rPr>
          <w:b/>
        </w:rPr>
      </w:pPr>
    </w:p>
    <w:sectPr w:rsidR="00346C6B" w:rsidSect="008846CB">
      <w:pgSz w:w="11906" w:h="16838"/>
      <w:pgMar w:top="567" w:right="51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04C"/>
    <w:multiLevelType w:val="multilevel"/>
    <w:tmpl w:val="EEA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9"/>
    <w:rsid w:val="0022227B"/>
    <w:rsid w:val="00346C6B"/>
    <w:rsid w:val="00367171"/>
    <w:rsid w:val="005D34E0"/>
    <w:rsid w:val="008741FE"/>
    <w:rsid w:val="008846CB"/>
    <w:rsid w:val="008A2556"/>
    <w:rsid w:val="0092631A"/>
    <w:rsid w:val="00B22E37"/>
    <w:rsid w:val="00D41B59"/>
    <w:rsid w:val="00D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0F382-D11F-4579-B684-66548ABA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1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6C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34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АРМ-2</cp:lastModifiedBy>
  <cp:revision>6</cp:revision>
  <cp:lastPrinted>2023-10-16T07:19:00Z</cp:lastPrinted>
  <dcterms:created xsi:type="dcterms:W3CDTF">2023-10-16T04:19:00Z</dcterms:created>
  <dcterms:modified xsi:type="dcterms:W3CDTF">2023-10-16T07:20:00Z</dcterms:modified>
</cp:coreProperties>
</file>