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</w:t>
      </w:r>
      <w:r w:rsidRPr="00FF0648">
        <w:rPr>
          <w:rFonts w:ascii="Times New Roman" w:hAnsi="Times New Roman" w:cs="Times New Roman"/>
        </w:rPr>
        <w:t xml:space="preserve">плане (программе) приватизации муниципального имущества Третьяковского района на 2024 год»,  </w:t>
      </w:r>
      <w:r w:rsidR="00BC26BF" w:rsidRPr="00FF0648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FF0648" w:rsidRPr="00FF0648">
        <w:rPr>
          <w:rFonts w:ascii="Times New Roman" w:hAnsi="Times New Roman" w:cs="Times New Roman"/>
        </w:rPr>
        <w:t xml:space="preserve"> края от 08.07.2024г. №216</w:t>
      </w:r>
      <w:r w:rsidR="00BC26BF" w:rsidRPr="00FF0648">
        <w:rPr>
          <w:rFonts w:ascii="Times New Roman" w:hAnsi="Times New Roman" w:cs="Times New Roman"/>
        </w:rPr>
        <w:t xml:space="preserve"> «О проведении</w:t>
      </w:r>
      <w:r w:rsidR="00BC26BF" w:rsidRPr="00BC26BF">
        <w:rPr>
          <w:rFonts w:ascii="Times New Roman" w:hAnsi="Times New Roman" w:cs="Times New Roman"/>
        </w:rPr>
        <w:t xml:space="preserve"> аукциона на право заключения договора купли-продажи муниципального имущества»,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2024 год» от 01.11.2023 № 54 «О прогнозном плане (программе) приватизации муниципального имущества Третьяковского </w:t>
      </w:r>
      <w:r w:rsidRPr="00FF0648">
        <w:rPr>
          <w:rFonts w:ascii="Times New Roman" w:hAnsi="Times New Roman"/>
          <w:sz w:val="24"/>
          <w:szCs w:val="24"/>
        </w:rPr>
        <w:t xml:space="preserve">района на 2024 год,  </w:t>
      </w:r>
      <w:r w:rsidR="00BC26BF" w:rsidRPr="00FF0648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</w:t>
      </w:r>
      <w:r w:rsidR="00870811" w:rsidRPr="00FF0648">
        <w:rPr>
          <w:rFonts w:ascii="Times New Roman" w:hAnsi="Times New Roman" w:cs="Times New Roman"/>
          <w:sz w:val="24"/>
          <w:szCs w:val="24"/>
        </w:rPr>
        <w:t xml:space="preserve">ого района Алтайского </w:t>
      </w:r>
      <w:r w:rsidR="00FF0648" w:rsidRPr="00FF0648">
        <w:rPr>
          <w:rFonts w:ascii="Times New Roman" w:hAnsi="Times New Roman" w:cs="Times New Roman"/>
          <w:sz w:val="24"/>
          <w:szCs w:val="24"/>
        </w:rPr>
        <w:t>края от 08.07.2024г. №216</w:t>
      </w:r>
      <w:r w:rsidR="00BC26BF" w:rsidRPr="00FF0648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</w:t>
      </w:r>
      <w:r w:rsidR="00BC26BF" w:rsidRPr="00BC26BF">
        <w:rPr>
          <w:rFonts w:ascii="Times New Roman" w:hAnsi="Times New Roman" w:cs="Times New Roman"/>
          <w:sz w:val="24"/>
          <w:szCs w:val="24"/>
        </w:rPr>
        <w:t>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</w:t>
            </w:r>
            <w:r w:rsidR="00323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68" w:rsidRDefault="00285A68" w:rsidP="00940B11">
      <w:pPr>
        <w:spacing w:after="0" w:line="240" w:lineRule="auto"/>
      </w:pPr>
      <w:r>
        <w:separator/>
      </w:r>
    </w:p>
  </w:endnote>
  <w:endnote w:type="continuationSeparator" w:id="0">
    <w:p w:rsidR="00285A68" w:rsidRDefault="00285A68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68" w:rsidRDefault="00285A68" w:rsidP="00940B11">
      <w:pPr>
        <w:spacing w:after="0" w:line="240" w:lineRule="auto"/>
      </w:pPr>
      <w:r>
        <w:separator/>
      </w:r>
    </w:p>
  </w:footnote>
  <w:footnote w:type="continuationSeparator" w:id="0">
    <w:p w:rsidR="00285A68" w:rsidRDefault="00285A68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5A68"/>
    <w:rsid w:val="0028696F"/>
    <w:rsid w:val="002B173A"/>
    <w:rsid w:val="002C3E82"/>
    <w:rsid w:val="002C51CA"/>
    <w:rsid w:val="002D4D5B"/>
    <w:rsid w:val="002E7B4E"/>
    <w:rsid w:val="00314BA2"/>
    <w:rsid w:val="0031517E"/>
    <w:rsid w:val="00323E4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7081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1D7B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C3A63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573F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D7BA-8FF1-4EDE-A16C-B46B1244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44</cp:revision>
  <cp:lastPrinted>2018-06-28T02:17:00Z</cp:lastPrinted>
  <dcterms:created xsi:type="dcterms:W3CDTF">2018-06-29T01:20:00Z</dcterms:created>
  <dcterms:modified xsi:type="dcterms:W3CDTF">2024-07-08T05:15:00Z</dcterms:modified>
</cp:coreProperties>
</file>