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61" w:rsidRPr="00A92E61" w:rsidRDefault="00A92E61" w:rsidP="00BA478E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2E6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Российская Федерация</w:t>
      </w:r>
    </w:p>
    <w:p w:rsidR="00BA478E" w:rsidRPr="008D69B3" w:rsidRDefault="00BA478E" w:rsidP="00BA478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КОНТРОЛЬНО-СЧЕТНЫЙ ОРГАН МУНИЦИПАЛЬНОГО ОБРАЗОВАНИЯ</w:t>
      </w:r>
    </w:p>
    <w:p w:rsidR="00BA478E" w:rsidRPr="008D69B3" w:rsidRDefault="00BA478E" w:rsidP="00BA4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Третьяковский</w:t>
      </w:r>
      <w:r w:rsidRPr="008D6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 АЛТАЙСКОГО КРАЯ</w:t>
      </w: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/>
          <w:color w:val="000000" w:themeColor="text1"/>
          <w:sz w:val="24"/>
          <w:szCs w:val="24"/>
        </w:rPr>
        <w:t>З А К Л Ю Ч Е Н И Е</w:t>
      </w: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проект решения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 w:rsidR="001C66B5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="006D2FF3"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Третьяковского района Алтайского края «О бюджете </w:t>
      </w:r>
      <w:r w:rsidR="001C66B5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202</w:t>
      </w:r>
      <w:r w:rsidR="00976E4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 и на плановый период 202</w:t>
      </w:r>
      <w:r w:rsidR="00976E47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 w:rsidR="00976E47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годов»</w:t>
      </w:r>
    </w:p>
    <w:p w:rsidR="00BA478E" w:rsidRPr="008D69B3" w:rsidRDefault="00BA478E" w:rsidP="00BA478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353C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года                                                                                                           № </w:t>
      </w:r>
      <w:r w:rsidR="001C66B5">
        <w:rPr>
          <w:rFonts w:ascii="Times New Roman" w:hAnsi="Times New Roman"/>
          <w:color w:val="000000" w:themeColor="text1"/>
          <w:sz w:val="24"/>
          <w:szCs w:val="24"/>
        </w:rPr>
        <w:t>10</w:t>
      </w:r>
    </w:p>
    <w:p w:rsidR="00BA478E" w:rsidRPr="008D69B3" w:rsidRDefault="00BA478E" w:rsidP="00BA478E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BA478E" w:rsidRPr="008D69B3" w:rsidRDefault="00BA478E" w:rsidP="00BA478E">
      <w:pPr>
        <w:pStyle w:val="30"/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Основание для проведения экспертно-аналитического мероприятия: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</w:t>
      </w:r>
      <w:r w:rsidR="001C66B5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</w:t>
      </w:r>
      <w:r w:rsidR="00982B18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Третьяковского района Алтайского края, Положение о бюджетном процессе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="001C66B5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="00341503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сельсовет</w:t>
      </w:r>
      <w:r w:rsidR="0034150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а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Третьяковского района Алтайского края от </w:t>
      </w:r>
      <w:r w:rsidR="003A76A5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</w:t>
      </w:r>
      <w:r w:rsidR="001C66B5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5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.12.202</w:t>
      </w:r>
      <w:r w:rsidR="003A76A5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1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№ </w:t>
      </w:r>
      <w:r w:rsidR="003A76A5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</w:t>
      </w:r>
      <w:r w:rsidR="001C66B5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Соглашение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передаче полномочий Контрольно-счетного органа муниципального образования </w:t>
      </w:r>
      <w:r w:rsidR="001C66B5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</w:t>
      </w:r>
      <w:r w:rsidR="006D2FF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Третьяковского района Алтайского края по осуществлению внешнего муниципального финансового контроля Контрольно-счетному органу муниципального образования Третьяковский район Алтайского края (приложение к решению Совета депутатов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от </w:t>
      </w:r>
      <w:r w:rsidR="003A76A5"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09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</w:t>
      </w:r>
      <w:r w:rsidR="003A76A5"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08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.20</w:t>
      </w:r>
      <w:r w:rsidR="003A76A5"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23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№</w:t>
      </w:r>
      <w:r w:rsidR="001C66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F13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о Контрольно-счетном органе муниципального образования Третьяковский район Алтайского края, утвержденное решением Третьяковского районного Совета депутатов  от 07.10.2022 №58, </w:t>
      </w:r>
      <w:r w:rsidRPr="006F732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п.1.2 плана работы Контрольно-счетного органа на 2023 год</w:t>
      </w:r>
      <w:r w:rsidRPr="006F73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 распоряжением Контрольно-счетного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 муниципального образования Третьяковский район Алтайского края от 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.2023 №2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25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 редакции от 01.07.2024№24),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распоряжение 15.11.202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C25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33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Контрольно-счетного органа муниципального образования Третьяковский район Алтайского края «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О проведении экспертизы решения Совета депутатов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поселения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="00D67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</w:t>
      </w:r>
      <w:r w:rsidR="006D2FF3" w:rsidRPr="008D69B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Третьяковского района Алтайского края на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годов».</w:t>
      </w: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экспертно-аналитического мероприятия: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проект решения Совета депутатов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 района Алтайского края «О бюджете поселения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</w:t>
      </w:r>
      <w:r w:rsidR="001C27E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Третьяковского района Алтайского края на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и материалы, представляемые одновременно </w:t>
      </w:r>
      <w:r w:rsidRPr="008D69B3">
        <w:rPr>
          <w:rStyle w:val="hl"/>
          <w:rFonts w:ascii="Times New Roman" w:hAnsi="Times New Roman"/>
          <w:color w:val="000000" w:themeColor="text1"/>
          <w:sz w:val="24"/>
          <w:szCs w:val="24"/>
        </w:rPr>
        <w:t>с проектом бюджета.</w:t>
      </w: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экспертно-аналитического мероприятия: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поселения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="006D2FF3"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сельсовет</w:t>
      </w:r>
      <w:r w:rsidR="006D2FF3"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Третьяковского района Алтайского края на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годов».</w:t>
      </w:r>
    </w:p>
    <w:p w:rsidR="00BA478E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Заключение Контрольно–счётного органа муниципального образования Третьяковский район Алтайского края (далее – Контрольно-счётный орган) на проект 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на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976E4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8D69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Бюджетный кодекс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РФ),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Положением о бюджетном процессе и финансовом контроле в муниципальном образо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вании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Первокаменский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сел</w:t>
      </w:r>
      <w:r w:rsidR="00C36778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ь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совет Третьяковского района Алтайского края от 2</w:t>
      </w:r>
      <w:r w:rsidR="00DF6147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5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.12.2021года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№ 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</w:t>
      </w:r>
      <w:r w:rsidR="00DF6147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Положение о бюджетном процессе),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стандартом внешнего муниципального финансового контроля  СВМФК 03 «Экспертиза проекта бюджета на очередной финансовый год и плановый период», утвержденным распоряжением контрольно-счетного органа от 19.07.2023 № </w:t>
      </w:r>
      <w:r w:rsidR="00C2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и иными нормативными правовыми актами.</w:t>
      </w:r>
      <w:r w:rsidR="008A0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0F80" w:rsidRPr="008D69B3" w:rsidRDefault="008A0F80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Default="00BA478E" w:rsidP="008A0F80">
      <w:pPr>
        <w:pStyle w:val="a6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right="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соответствия комплектности материалов и документов, представленных в составе проекта бюджета</w:t>
      </w:r>
      <w:r w:rsidR="00A941EF"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соблюдение сроков представления требованиям законодательства и правовых актов</w:t>
      </w:r>
    </w:p>
    <w:p w:rsidR="008A0F80" w:rsidRPr="008A0F80" w:rsidRDefault="008A0F80" w:rsidP="008A0F80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0F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</w:p>
    <w:p w:rsidR="008A0F80" w:rsidRPr="008A0F80" w:rsidRDefault="008A0F80" w:rsidP="008A0F80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решения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Совета депутатов Третьяковского района Алтайского края «О бюджете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Первокаменского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на 2025 год и на плановый период 2026 и 2027 годов» (далее- проект бюджета) внесен на рассмотрение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Первокаменский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сельский Совет депутатов Третьяковского района Алтайского края 14.11.2024 года, в соответствии с Бюджетным кодексом РФ статья 185.</w:t>
      </w:r>
    </w:p>
    <w:p w:rsidR="008A0F80" w:rsidRPr="008A0F80" w:rsidRDefault="008A0F80" w:rsidP="008A0F80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бюджета поселения представлен </w:t>
      </w:r>
      <w:r w:rsidR="00323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рассмотрение в Контрольно-счетный орган 15 ноября 2024 года (письмо Главы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от 15.11.2024 года   №  б/н), что соответствует срокам, предусмотренным статьей 185 Бюджетного кодекса РФ, пунктом 2 статьи 187 Бюджетного кодекса РФ, с приложением к нему документов и материалов в соответствии со статьей 184.2 Бюджетного кодекса РФ </w:t>
      </w:r>
    </w:p>
    <w:p w:rsidR="008A0F80" w:rsidRPr="00412042" w:rsidRDefault="008A0F80" w:rsidP="00412042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0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</w:t>
      </w:r>
      <w:r w:rsidRPr="00412042">
        <w:rPr>
          <w:rFonts w:ascii="Times New Roman" w:hAnsi="Times New Roman" w:cs="Times New Roman"/>
          <w:sz w:val="24"/>
          <w:szCs w:val="24"/>
        </w:rPr>
        <w:t>редставленный проект решения о</w:t>
      </w:r>
      <w:r w:rsidRPr="00412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бюджете Первокаменского сельсовета</w:t>
      </w:r>
      <w:r w:rsidRPr="00412042"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8A0F80" w:rsidRPr="00730B40" w:rsidRDefault="008A0F80" w:rsidP="00730B4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1) основные характеристики бюджета сельского поселения на 2025 год и на плановый период 2026 и 2027 годов;</w:t>
      </w:r>
    </w:p>
    <w:p w:rsidR="008A0F80" w:rsidRPr="00730B40" w:rsidRDefault="008A0F80" w:rsidP="00730B4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 на очередной финансовый год и на плановый период;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6) объем бюджетных ассигнований резервного фонда;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 xml:space="preserve">7) </w:t>
      </w:r>
      <w:r w:rsidRPr="00730B40">
        <w:rPr>
          <w:rStyle w:val="blk"/>
          <w:rFonts w:ascii="Times New Roman" w:hAnsi="Times New Roman" w:cs="Times New Roman"/>
          <w:sz w:val="24"/>
          <w:szCs w:val="24"/>
        </w:rPr>
        <w:t xml:space="preserve">объем межбюджетных трансфертов, подлежащих перечислению в 2025 году </w:t>
      </w:r>
      <w:r w:rsidRPr="00730B40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Pr="00730B40">
        <w:rPr>
          <w:rStyle w:val="blk"/>
          <w:rFonts w:ascii="Times New Roman" w:hAnsi="Times New Roman" w:cs="Times New Roman"/>
          <w:sz w:val="24"/>
          <w:szCs w:val="24"/>
        </w:rPr>
        <w:t xml:space="preserve"> 2026-2027 годов в бюджет Третьяковского района Алтайского края из бюджета </w:t>
      </w:r>
      <w:r w:rsidRPr="00730B4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30B40">
        <w:rPr>
          <w:rFonts w:ascii="Times New Roman" w:hAnsi="Times New Roman" w:cs="Times New Roman"/>
          <w:sz w:val="24"/>
          <w:szCs w:val="24"/>
        </w:rPr>
        <w:t>Первокаменский</w:t>
      </w:r>
      <w:r w:rsidRPr="00730B40">
        <w:rPr>
          <w:rFonts w:ascii="Times New Roman" w:hAnsi="Times New Roman" w:cs="Times New Roman"/>
          <w:sz w:val="24"/>
          <w:szCs w:val="24"/>
        </w:rPr>
        <w:t xml:space="preserve"> сельсовет Третьяковского района Алтайского края</w:t>
      </w:r>
      <w:r w:rsidRPr="00730B40">
        <w:rPr>
          <w:rStyle w:val="blk"/>
          <w:rFonts w:ascii="Times New Roman" w:hAnsi="Times New Roman" w:cs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Pr="00730B40">
        <w:rPr>
          <w:rStyle w:val="blk"/>
          <w:rFonts w:ascii="Times New Roman" w:hAnsi="Times New Roman" w:cs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Pr="00730B40">
        <w:rPr>
          <w:rFonts w:ascii="Times New Roman" w:hAnsi="Times New Roman" w:cs="Times New Roman"/>
          <w:sz w:val="24"/>
          <w:szCs w:val="24"/>
        </w:rPr>
        <w:t>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8) источники финансирования дефицита бюджета на очередной финансовый год и на плановый период;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lastRenderedPageBreak/>
        <w:t>9)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10) общий объем условно утвержденных расходов;</w:t>
      </w:r>
    </w:p>
    <w:p w:rsidR="008A0F80" w:rsidRPr="00730B40" w:rsidRDefault="008A0F80" w:rsidP="00730B4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11) иные показатели местного бюджета.</w:t>
      </w:r>
    </w:p>
    <w:p w:rsidR="008A0F80" w:rsidRPr="00730B40" w:rsidRDefault="008A0F80" w:rsidP="00730B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 xml:space="preserve">В соответствии со статьей 184.2 Бюджетного Кодекса РФ, статьи 13 Положения о бюджетном процессе одновременно с проектом решения о бюджете представлены следующие документы и материалы: </w:t>
      </w:r>
    </w:p>
    <w:p w:rsidR="008A0F80" w:rsidRPr="00730B40" w:rsidRDefault="008A0F80" w:rsidP="00730B4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на 2025 год </w:t>
      </w:r>
      <w:bookmarkStart w:id="1" w:name="_Hlk151395822"/>
      <w:r w:rsidRPr="00730B40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bookmarkEnd w:id="1"/>
      <w:r w:rsidRPr="00730B40">
        <w:rPr>
          <w:rFonts w:ascii="Times New Roman" w:hAnsi="Times New Roman" w:cs="Times New Roman"/>
          <w:sz w:val="24"/>
          <w:szCs w:val="24"/>
        </w:rPr>
        <w:t>;</w:t>
      </w:r>
    </w:p>
    <w:p w:rsidR="008A0F80" w:rsidRPr="00730B40" w:rsidRDefault="008A0F80" w:rsidP="00730B4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 xml:space="preserve">2) прогноз основных характеристик (общий объем доходов, общий объем расходов, дефицита (профицита) бюджета поселения на очередной финансовый год и на плановый период; (Предварительные итоги основных показателей социально-экономического развития сельского поселения </w:t>
      </w:r>
      <w:r w:rsidR="008F47D3">
        <w:rPr>
          <w:rFonts w:ascii="Times New Roman" w:hAnsi="Times New Roman" w:cs="Times New Roman"/>
          <w:sz w:val="24"/>
          <w:szCs w:val="24"/>
        </w:rPr>
        <w:t>Первокаменское</w:t>
      </w:r>
      <w:r w:rsidRPr="00730B40">
        <w:rPr>
          <w:rFonts w:ascii="Times New Roman" w:hAnsi="Times New Roman" w:cs="Times New Roman"/>
          <w:sz w:val="24"/>
          <w:szCs w:val="24"/>
        </w:rPr>
        <w:t xml:space="preserve">» Третьяковского района </w:t>
      </w:r>
      <w:r w:rsidR="00B9274B">
        <w:rPr>
          <w:rFonts w:ascii="Times New Roman" w:hAnsi="Times New Roman" w:cs="Times New Roman"/>
          <w:sz w:val="24"/>
          <w:szCs w:val="24"/>
        </w:rPr>
        <w:t>А</w:t>
      </w:r>
      <w:r w:rsidRPr="00730B40">
        <w:rPr>
          <w:rFonts w:ascii="Times New Roman" w:hAnsi="Times New Roman" w:cs="Times New Roman"/>
          <w:sz w:val="24"/>
          <w:szCs w:val="24"/>
        </w:rPr>
        <w:t>лтайского края  за 2023-2024 год и прогноз социально-экономического развития на 2025 и плановый период 2026-2027 годов»</w:t>
      </w:r>
    </w:p>
    <w:p w:rsidR="008A0F80" w:rsidRPr="00730B40" w:rsidRDefault="008A0F80" w:rsidP="00730B4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3) пояснительная записка к проекту бюджета, содержащая в том числе, информацию о доходах и расходах бюджета поселения;</w:t>
      </w:r>
    </w:p>
    <w:p w:rsidR="008A0F80" w:rsidRPr="00730B40" w:rsidRDefault="008A0F80" w:rsidP="00730B4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4) оценка ожидаемого исполнения бюджета сельсовета на текущий финансовый год;</w:t>
      </w:r>
    </w:p>
    <w:p w:rsidR="008A0F80" w:rsidRPr="00730B40" w:rsidRDefault="008A0F80" w:rsidP="00730B4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5) реестр источников доходов бюджета поселения на 2024 год и на плановый период 2025 и 2026 годов;</w:t>
      </w:r>
    </w:p>
    <w:p w:rsidR="008A0F80" w:rsidRPr="00730B40" w:rsidRDefault="008A0F80" w:rsidP="00730B4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0B40">
        <w:rPr>
          <w:rFonts w:ascii="Times New Roman" w:hAnsi="Times New Roman" w:cs="Times New Roman"/>
          <w:sz w:val="24"/>
          <w:szCs w:val="24"/>
        </w:rPr>
        <w:t>6) иные документы и материалы.</w:t>
      </w:r>
    </w:p>
    <w:p w:rsidR="008A0F80" w:rsidRPr="00730B40" w:rsidRDefault="008A0F80" w:rsidP="00730B40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730B40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</w:t>
      </w: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статьи 184.2 Бюджетного кодекса РФ, одновременно с проектом решения о бюджете поселения отсутствовали:</w:t>
      </w:r>
    </w:p>
    <w:p w:rsidR="008A0F80" w:rsidRPr="00730B40" w:rsidRDefault="008A0F80" w:rsidP="00730B40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B40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:rsidR="008A0F80" w:rsidRPr="00730B40" w:rsidRDefault="008A0F80" w:rsidP="00730B40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B40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 (представлен отчет за 2023год начальника отдела по экономике и управления муниципальным имуществом Кулиевой И.В. Третьяковскому районному Совету депутатов о выполнении Плана мероприятий по реализации стратегии социально-экономического развития Третьяковского района до 2035 года)</w:t>
      </w:r>
    </w:p>
    <w:p w:rsidR="008A0F80" w:rsidRPr="00412042" w:rsidRDefault="008A0F80" w:rsidP="00412042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 -прогноз социально-экономического развития муниципального образования </w:t>
      </w:r>
      <w:r w:rsidR="00730B40">
        <w:rPr>
          <w:rFonts w:ascii="Times New Roman" w:hAnsi="Times New Roman" w:cs="Times New Roman"/>
          <w:sz w:val="24"/>
          <w:szCs w:val="24"/>
          <w:lang w:eastAsia="ru-RU"/>
        </w:rPr>
        <w:t>Первокаменский</w:t>
      </w: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Третьяковского района Алтайского края.</w:t>
      </w:r>
      <w:r w:rsidR="00A6350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К проверке представлена Стратегия социально-экономического </w:t>
      </w:r>
      <w:r w:rsidRPr="00730B40">
        <w:rPr>
          <w:rFonts w:ascii="Times New Roman" w:hAnsi="Times New Roman"/>
          <w:sz w:val="24"/>
          <w:szCs w:val="24"/>
          <w:lang w:eastAsia="ru-RU"/>
        </w:rPr>
        <w:t>развития Третьяковского района до 2035года, принятая решением Третьяковского районного Совета депутатов Алтайского края от 26.03 2021года №21</w:t>
      </w:r>
      <w:r w:rsidR="00A63503">
        <w:rPr>
          <w:rFonts w:ascii="Times New Roman" w:hAnsi="Times New Roman"/>
          <w:sz w:val="24"/>
          <w:szCs w:val="24"/>
          <w:lang w:eastAsia="ru-RU"/>
        </w:rPr>
        <w:t>)</w:t>
      </w:r>
      <w:r w:rsidRPr="00730B40">
        <w:rPr>
          <w:rFonts w:ascii="Times New Roman" w:hAnsi="Times New Roman"/>
          <w:sz w:val="24"/>
          <w:szCs w:val="24"/>
          <w:lang w:eastAsia="ru-RU"/>
        </w:rPr>
        <w:t>.</w:t>
      </w:r>
    </w:p>
    <w:p w:rsidR="00BA478E" w:rsidRPr="008934A4" w:rsidRDefault="00BA478E" w:rsidP="008934A4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целях соблюдения принципа открытости и гласности в соответствии требованиям статьи 36 Бюджетного кодекса РФ и пункта 6 статьи 52 Федерального закона</w:t>
      </w:r>
      <w:r w:rsidR="00D56A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 проект бюджета поселения с приложениями размещен на сайте Администрации </w:t>
      </w:r>
      <w:r w:rsidR="00DF614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="0034150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41EF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Третьяковского района в разделе «</w:t>
      </w:r>
      <w:r w:rsidR="00A941EF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Экономика и финансы»:</w:t>
      </w:r>
      <w:r w:rsidR="00A941EF" w:rsidRPr="008D69B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B59B7" w:rsidRPr="008934A4">
        <w:rPr>
          <w:rFonts w:ascii="Arial" w:hAnsi="Arial" w:cs="Arial"/>
          <w:b/>
          <w:bCs/>
          <w:sz w:val="21"/>
          <w:szCs w:val="21"/>
        </w:rPr>
        <w:t>pervokamenskij-r22.gosweb.gosuslugi.ru</w:t>
      </w:r>
      <w:r w:rsidR="008934A4">
        <w:rPr>
          <w:rFonts w:ascii="Arial" w:hAnsi="Arial" w:cs="Arial"/>
          <w:b/>
          <w:bCs/>
          <w:sz w:val="21"/>
          <w:szCs w:val="21"/>
        </w:rPr>
        <w:t>.</w:t>
      </w:r>
    </w:p>
    <w:p w:rsidR="00BA478E" w:rsidRPr="008D69B3" w:rsidRDefault="00BA478E" w:rsidP="00BA478E">
      <w:pPr>
        <w:pStyle w:val="Default"/>
        <w:numPr>
          <w:ilvl w:val="0"/>
          <w:numId w:val="15"/>
        </w:numPr>
        <w:jc w:val="center"/>
        <w:rPr>
          <w:b/>
          <w:bCs/>
          <w:color w:val="000000" w:themeColor="text1"/>
        </w:rPr>
      </w:pPr>
      <w:r w:rsidRPr="008D69B3">
        <w:rPr>
          <w:b/>
          <w:bCs/>
          <w:color w:val="000000" w:themeColor="text1"/>
        </w:rPr>
        <w:t>Общая характеристика проекта бюджета поселения</w:t>
      </w:r>
    </w:p>
    <w:p w:rsidR="00BA478E" w:rsidRPr="008D69B3" w:rsidRDefault="00BA478E" w:rsidP="00BA478E">
      <w:pPr>
        <w:pStyle w:val="Default"/>
        <w:ind w:left="720"/>
        <w:rPr>
          <w:color w:val="000000" w:themeColor="text1"/>
        </w:rPr>
      </w:pPr>
    </w:p>
    <w:p w:rsidR="006F7320" w:rsidRDefault="006F7320" w:rsidP="00BA47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  на 202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год  и плановый период 202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и 202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бюджетной и налоговой политики муниципального образования, прогнозом социально-экономического развития на период 202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требованиями Бюджетного Кодекса РФ, указов Президента РФ от 7 мая 2012 года, Посланием Президента РФ Федеральному собранию от 21.04.2021 года Федеральным законом от</w:t>
      </w:r>
      <w:r w:rsidR="00976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06.10.2003 года №131-ФЗ Об общих принципах организации местного самоуправления В РФ», Указом Президента РФ от 07.05.20</w:t>
      </w:r>
      <w:r w:rsidR="00B335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70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335DF">
        <w:rPr>
          <w:rFonts w:ascii="Times New Roman" w:hAnsi="Times New Roman" w:cs="Times New Roman"/>
          <w:color w:val="000000" w:themeColor="text1"/>
          <w:sz w:val="24"/>
          <w:szCs w:val="24"/>
        </w:rPr>
        <w:t>309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национальных целях развития РФ на период до 20</w:t>
      </w:r>
      <w:r w:rsidR="00B335DF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33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перспективу до 2036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действующего законодательства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Алтайского края и нормативно-правовых документов муниципального образования Третьяковский район</w:t>
      </w:r>
      <w:r w:rsidR="00BB70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78E" w:rsidRPr="007940B4" w:rsidRDefault="00BA478E" w:rsidP="00BA47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пункта 4 статьи 169 Бюджетного кодекса РФ и статьёй 7 Положения о бюджетном процессе, </w:t>
      </w:r>
      <w:r w:rsidRPr="006F73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проект бюджета составлен на три года (очередной финансовый год и плановый период).</w:t>
      </w:r>
      <w:r w:rsidRPr="007940B4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</w:p>
    <w:p w:rsidR="00BA478E" w:rsidRPr="007940B4" w:rsidRDefault="00BA478E" w:rsidP="00BA478E">
      <w:pPr>
        <w:pStyle w:val="Default"/>
        <w:ind w:firstLine="709"/>
        <w:jc w:val="both"/>
        <w:rPr>
          <w:color w:val="000000" w:themeColor="text1"/>
        </w:rPr>
      </w:pPr>
      <w:r w:rsidRPr="007940B4">
        <w:rPr>
          <w:color w:val="000000" w:themeColor="text1"/>
        </w:rPr>
        <w:t>Представленный проект бюджета поселения содержит следующие основные характеристики:</w:t>
      </w:r>
    </w:p>
    <w:p w:rsidR="007864CD" w:rsidRPr="0070615A" w:rsidRDefault="00BA478E" w:rsidP="007864CD">
      <w:pPr>
        <w:ind w:firstLine="800"/>
      </w:pP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характеристики бюджета поселения на 202</w:t>
      </w:r>
      <w:r w:rsidR="00FE4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год:</w:t>
      </w:r>
      <w:r w:rsidR="007864CD" w:rsidRPr="00786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в сумме 1 578,3 тыс. рублей, в том числе объем межбюджетных трансфертов, получаемых из других бюджетов, в сумме 796,3 тыс. рублей;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2) общий объем расходов бюджета сельского поселения в сумме 1 617,3 тыс. рублей;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4) дефицит бюджета сельского поселения в сумме 39,0 тыс. рублей.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2. Утвердить основные характеристики бюджета сельского поселения на 2026 год и на 2027 год: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на 2026 год  в  сумме 2 017,9 тыс.  рублей,  в  том  числе  объем трансфертов, получаемых из других бюджетов, в сумме 1 235,9 тыс. рублей и на 2027 год в сумме 2526,0 тыс. рублей,  в  том  числе объем межбюджетных трансфертов, получаемых из других бюджетов, в сумме 1 585,0 тыс. рублей;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2) общий  объем  расходов  бюджета  сельского поселения на 2026 год в сумме 2 056,9 тыс. рублей, в том числе условно утвержденные расходы в сумме 22,0 тыс. рублей  и 2027 год  в  сумме 2 573,0 тыс. рублей, в том числе условно утвержденные расходы в сумме 52,5 тыс. рублей;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4) дефицит бюджета сельского поселения на 2026 год в сумме 39,0 тыс. рублей и на 2027 год в сумме 47,0 тыс. рублей.</w:t>
      </w:r>
    </w:p>
    <w:p w:rsidR="007864CD" w:rsidRPr="00A64C1D" w:rsidRDefault="007864CD" w:rsidP="007864CD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4C1D">
        <w:rPr>
          <w:rFonts w:ascii="Times New Roman" w:eastAsia="Times New Roman" w:hAnsi="Times New Roman" w:cs="Times New Roman"/>
          <w:sz w:val="24"/>
          <w:szCs w:val="24"/>
        </w:rPr>
        <w:t>) И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>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BA478E" w:rsidRPr="007940B4" w:rsidRDefault="00BA478E" w:rsidP="00BA47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A478E" w:rsidRPr="009873EE" w:rsidRDefault="00BA478E" w:rsidP="00E03A98">
      <w:pPr>
        <w:spacing w:after="0" w:line="240" w:lineRule="auto"/>
        <w:ind w:firstLine="800"/>
        <w:jc w:val="both"/>
        <w:rPr>
          <w:b/>
          <w:color w:val="000000" w:themeColor="text1"/>
        </w:rPr>
      </w:pPr>
      <w:r w:rsidRPr="009873EE">
        <w:rPr>
          <w:b/>
          <w:color w:val="000000" w:themeColor="text1"/>
        </w:rPr>
        <w:t>Основные характеристики проекта бюджета поселения представлены в таблице №1.</w:t>
      </w:r>
    </w:p>
    <w:p w:rsidR="00BA478E" w:rsidRPr="00007590" w:rsidRDefault="00BA478E" w:rsidP="00BA478E">
      <w:pPr>
        <w:pStyle w:val="Default"/>
        <w:ind w:firstLine="709"/>
        <w:jc w:val="right"/>
        <w:rPr>
          <w:color w:val="000000" w:themeColor="text1"/>
        </w:rPr>
      </w:pPr>
      <w:r w:rsidRPr="00007590">
        <w:rPr>
          <w:color w:val="000000" w:themeColor="text1"/>
        </w:rPr>
        <w:lastRenderedPageBreak/>
        <w:t>Таблица №1, тыс. рублей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614"/>
        <w:gridCol w:w="2166"/>
        <w:gridCol w:w="1276"/>
        <w:gridCol w:w="1275"/>
        <w:gridCol w:w="1276"/>
      </w:tblGrid>
      <w:tr w:rsidR="00BA478E" w:rsidRPr="00007590" w:rsidTr="00CB0C1A">
        <w:trPr>
          <w:trHeight w:val="580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BA478E" w:rsidRPr="00007590" w:rsidRDefault="00BA478E" w:rsidP="00CB0C1A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" w:name="_Hlk120515435"/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FFFFFF"/>
          </w:tcPr>
          <w:p w:rsidR="00BA478E" w:rsidRPr="00007590" w:rsidRDefault="00BA478E" w:rsidP="00CB0C1A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Фактическое исполнение бюджета за 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7590" w:rsidRDefault="00BA478E" w:rsidP="00A64C1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 w:rsidR="00A64C1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BA478E" w:rsidRPr="00007590" w:rsidRDefault="00BA478E" w:rsidP="00CB0C1A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BA478E" w:rsidRPr="00007590" w:rsidTr="00CB0C1A">
        <w:trPr>
          <w:trHeight w:val="365"/>
        </w:trPr>
        <w:tc>
          <w:tcPr>
            <w:tcW w:w="1711" w:type="dxa"/>
            <w:vMerge/>
            <w:shd w:val="clear" w:color="auto" w:fill="FFFFFF"/>
            <w:vAlign w:val="center"/>
          </w:tcPr>
          <w:p w:rsidR="00BA478E" w:rsidRPr="00007590" w:rsidRDefault="00BA478E" w:rsidP="00CB0C1A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:rsidR="00BA478E" w:rsidRPr="00007590" w:rsidRDefault="00BA478E" w:rsidP="00A64C1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64C1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7590" w:rsidRDefault="00BA478E" w:rsidP="00A64C1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64C1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7590" w:rsidRDefault="00BA478E" w:rsidP="00C2535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C2535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A64C1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478E" w:rsidRPr="00007590" w:rsidRDefault="00BA478E" w:rsidP="00A64C1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A64C1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7590" w:rsidRDefault="00BA478E" w:rsidP="00A64C1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A64C1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</w:tr>
      <w:tr w:rsidR="00BA478E" w:rsidRPr="00007590" w:rsidTr="00CB0C1A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BA478E" w:rsidRPr="00007590" w:rsidRDefault="00BA478E" w:rsidP="00CB0C1A">
            <w:pPr>
              <w:widowControl w:val="0"/>
              <w:spacing w:after="0" w:line="30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BA478E" w:rsidRPr="00007590" w:rsidRDefault="00A64C1D" w:rsidP="00615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3126,6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7590" w:rsidRDefault="00A64C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7590" w:rsidRDefault="00A64C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1578,3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478E" w:rsidRPr="00007590" w:rsidRDefault="00A64C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7590" w:rsidRDefault="00A64C1D" w:rsidP="0000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2526,0</w:t>
            </w:r>
          </w:p>
        </w:tc>
      </w:tr>
      <w:tr w:rsidR="00BA478E" w:rsidRPr="00007590" w:rsidTr="00CB0C1A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BA478E" w:rsidRPr="00007590" w:rsidRDefault="00BA478E" w:rsidP="00CB0C1A">
            <w:pPr>
              <w:widowControl w:val="0"/>
              <w:spacing w:after="0" w:line="30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BA478E" w:rsidRPr="00007590" w:rsidRDefault="00A64C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3057,3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7590" w:rsidRDefault="00A64C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2344,2</w:t>
            </w:r>
            <w:r w:rsidR="00E43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7590" w:rsidRDefault="00A64C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1617,3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478E" w:rsidRPr="00007590" w:rsidRDefault="00A64C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2056,9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7590" w:rsidRDefault="00A64C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2573,0</w:t>
            </w:r>
          </w:p>
        </w:tc>
      </w:tr>
      <w:tr w:rsidR="00BA478E" w:rsidRPr="00007590" w:rsidTr="00CB0C1A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BA478E" w:rsidRPr="00007590" w:rsidRDefault="00BA478E" w:rsidP="00CB0C1A">
            <w:pPr>
              <w:widowControl w:val="0"/>
              <w:spacing w:after="0" w:line="30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ДЕФИЦИТ(-), ПРОФИЦИТ(+),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BA478E" w:rsidRPr="00007590" w:rsidRDefault="00A64C1D" w:rsidP="00A6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+69,3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7590" w:rsidRDefault="00E435C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7590" w:rsidRDefault="00A64C1D" w:rsidP="00E43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-39,0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478E" w:rsidRPr="00007590" w:rsidRDefault="00A64C1D" w:rsidP="00E43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7590" w:rsidRDefault="003D5EAD" w:rsidP="00E43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43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</w:tbl>
    <w:p w:rsidR="00BA478E" w:rsidRPr="00AE2D7B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9261742"/>
      <w:bookmarkEnd w:id="2"/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проекте бюджета 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общий объем </w:t>
      </w:r>
      <w:r w:rsidRPr="00E41BF0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доходов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</w:t>
      </w:r>
      <w:r w:rsidR="00426A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меньше аналогичного показателя </w:t>
      </w:r>
      <w:bookmarkStart w:id="4" w:name="_Hlk87971803"/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фактическое исполнение бюджета за 202</w:t>
      </w:r>
      <w:bookmarkEnd w:id="4"/>
      <w:r w:rsidR="00E41B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год 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41BF0">
        <w:rPr>
          <w:rFonts w:ascii="Times New Roman" w:hAnsi="Times New Roman" w:cs="Times New Roman"/>
          <w:color w:val="000000" w:themeColor="text1"/>
          <w:sz w:val="24"/>
          <w:szCs w:val="24"/>
        </w:rPr>
        <w:t>1548,3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(на </w:t>
      </w:r>
      <w:bookmarkStart w:id="5" w:name="_Hlk120515817"/>
      <w:r w:rsidR="00E41BF0">
        <w:rPr>
          <w:rFonts w:ascii="Times New Roman" w:hAnsi="Times New Roman" w:cs="Times New Roman"/>
          <w:color w:val="000000" w:themeColor="text1"/>
          <w:sz w:val="24"/>
          <w:szCs w:val="24"/>
        </w:rPr>
        <w:t>49,5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bookmarkEnd w:id="3"/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сравнению с 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 w:rsidR="00E41B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прогнозируется уменьшение доходов на </w:t>
      </w:r>
      <w:r w:rsidR="00E41BF0">
        <w:rPr>
          <w:rFonts w:ascii="Times New Roman" w:hAnsi="Times New Roman" w:cs="Times New Roman"/>
          <w:color w:val="000000" w:themeColor="text1"/>
          <w:sz w:val="24"/>
          <w:szCs w:val="24"/>
        </w:rPr>
        <w:t>765,9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 w:rsidR="00E41BF0">
        <w:rPr>
          <w:rFonts w:ascii="Times New Roman" w:hAnsi="Times New Roman" w:cs="Times New Roman"/>
          <w:color w:val="000000" w:themeColor="text1"/>
          <w:sz w:val="24"/>
          <w:szCs w:val="24"/>
        </w:rPr>
        <w:t>32,67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bookmarkEnd w:id="5"/>
    <w:p w:rsidR="00BA478E" w:rsidRPr="000821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решения о бюджете поселения в 202</w:t>
      </w:r>
      <w:r w:rsidR="006C1D4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прогнозируется уменьшение </w:t>
      </w:r>
      <w:r w:rsidRPr="006C1D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расходов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исполненным данным 202</w:t>
      </w:r>
      <w:r w:rsidR="006C1D4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</w:t>
      </w:r>
      <w:r w:rsidR="006C1D41">
        <w:rPr>
          <w:rFonts w:ascii="Times New Roman" w:hAnsi="Times New Roman" w:cs="Times New Roman"/>
          <w:color w:val="000000" w:themeColor="text1"/>
          <w:sz w:val="24"/>
          <w:szCs w:val="24"/>
        </w:rPr>
        <w:t>1440,0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6C1D41">
        <w:rPr>
          <w:rFonts w:ascii="Times New Roman" w:hAnsi="Times New Roman" w:cs="Times New Roman"/>
          <w:color w:val="000000" w:themeColor="text1"/>
          <w:sz w:val="24"/>
          <w:szCs w:val="24"/>
        </w:rPr>
        <w:t>47,1</w:t>
      </w:r>
      <w:r w:rsidR="00082121"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по сравнению с </w:t>
      </w:r>
      <w:r w:rsidRPr="000821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 w:rsidR="006C1D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0821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прогнозируется уменьшение расходов на </w:t>
      </w:r>
      <w:r w:rsidR="006C1D41">
        <w:rPr>
          <w:rFonts w:ascii="Times New Roman" w:hAnsi="Times New Roman" w:cs="Times New Roman"/>
          <w:color w:val="000000" w:themeColor="text1"/>
          <w:sz w:val="24"/>
          <w:szCs w:val="24"/>
        </w:rPr>
        <w:t>726,9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 w:rsidR="007811CF">
        <w:rPr>
          <w:rFonts w:ascii="Times New Roman" w:hAnsi="Times New Roman" w:cs="Times New Roman"/>
          <w:color w:val="000000" w:themeColor="text1"/>
          <w:sz w:val="24"/>
          <w:szCs w:val="24"/>
        </w:rPr>
        <w:t>31,0</w:t>
      </w:r>
      <w:r w:rsidR="00351D8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797D4F" w:rsidRDefault="00BA478E" w:rsidP="00797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1C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</w:t>
      </w:r>
      <w:r w:rsidRPr="00481D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оект бюджета на 202</w:t>
      </w:r>
      <w:r w:rsidR="007811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81D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сформирован и предлагается к утверждению с дефицитом – </w:t>
      </w:r>
      <w:r w:rsidR="007811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39,0</w:t>
      </w:r>
      <w:r w:rsidRPr="00481D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Pr="00481D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плановый период 2025 и 2026 годов планируется принять с дефицитом соответственно по годам </w:t>
      </w:r>
      <w:r w:rsidR="007811CF">
        <w:rPr>
          <w:rFonts w:ascii="Times New Roman" w:hAnsi="Times New Roman"/>
          <w:bCs/>
          <w:color w:val="000000" w:themeColor="text1"/>
          <w:sz w:val="24"/>
          <w:szCs w:val="24"/>
        </w:rPr>
        <w:t>39,0</w:t>
      </w:r>
      <w:r w:rsidR="004E197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>тыс</w:t>
      </w:r>
      <w:r w:rsidR="004E197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рублей и </w:t>
      </w:r>
      <w:r w:rsidR="00E23CE6">
        <w:rPr>
          <w:rFonts w:ascii="Times New Roman" w:hAnsi="Times New Roman"/>
          <w:bCs/>
          <w:color w:val="000000" w:themeColor="text1"/>
          <w:sz w:val="24"/>
          <w:szCs w:val="24"/>
        </w:rPr>
        <w:t>47</w:t>
      </w:r>
      <w:r w:rsidR="00F31194" w:rsidRPr="00481DE6">
        <w:rPr>
          <w:rFonts w:ascii="Times New Roman" w:hAnsi="Times New Roman"/>
          <w:bCs/>
          <w:color w:val="000000" w:themeColor="text1"/>
          <w:sz w:val="24"/>
          <w:szCs w:val="24"/>
        </w:rPr>
        <w:t>,0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рублей.</w:t>
      </w:r>
      <w:r w:rsidR="00797D4F" w:rsidRPr="0079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Источники финансирования дефицита бюджета сельского поселения на 2025 год утверждены согласно приложению №1 к настоящему Решению и на плановый период 2026 и 2027 годов в приложении №2 к настоящему Решению.</w:t>
      </w:r>
    </w:p>
    <w:p w:rsidR="00797D4F" w:rsidRDefault="00797D4F" w:rsidP="00797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2025 год распределены по разделам и подразделам классификации расходов бюджета сельского поселения  согласно приложению №3 к настоящему Решению; на 2026 и 2027 годов распределены по разделам и подразделам бюджетной классификации расходов бюджета сельского поселения согласно приложению №4 к настоящему Решению. Ведомственная структура расходов бюджета на 2025 год согласно приложению №5 к настоящему Решению, на 2026 и 2027 годов в приложении №6.</w:t>
      </w:r>
    </w:p>
    <w:p w:rsidR="00797D4F" w:rsidRDefault="00797D4F" w:rsidP="00797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бюджетных ассигнований по разделам, подразделам, целевым статьям, группам (подгруппам). видов расходов на 2025 год согласно приложения №7 к настоящему Решению, на 2026 и 2027 годов в приложении №8 к Решению.</w:t>
      </w:r>
    </w:p>
    <w:p w:rsidR="00797D4F" w:rsidRDefault="00797D4F" w:rsidP="00797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 объем бюджетных ассигнований, направляемых на исполнение публичных нормативных обязательств на 2025 год 31,8 тыс. рублей, на 2026 год и 2027 годов в сумме 31,8 тыс. рублей;</w:t>
      </w:r>
    </w:p>
    <w:p w:rsidR="00797D4F" w:rsidRDefault="00797D4F" w:rsidP="00797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  объем бюджетных ассигнований резервного фонда на 2025 год  в сумме 5,0 тыс. рублей, на 2026и 2027 годы в сумме 5,0 тыс. рублей и</w:t>
      </w:r>
      <w:r w:rsidRPr="00BC57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7D4F">
        <w:rPr>
          <w:rFonts w:ascii="Times New Roman" w:hAnsi="Times New Roman" w:cs="Times New Roman"/>
          <w:sz w:val="24"/>
          <w:szCs w:val="24"/>
        </w:rPr>
        <w:t>сформирован в пределах ограничений, установленных статьей 81 Бюджетного кодекса РФ.</w:t>
      </w:r>
    </w:p>
    <w:p w:rsidR="00BA478E" w:rsidRPr="00481DE6" w:rsidRDefault="00BA478E" w:rsidP="00BA478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D25E22" w:rsidRDefault="00BA478E" w:rsidP="00BA478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5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Доходы проекта </w:t>
      </w:r>
      <w:bookmarkStart w:id="6" w:name="_Hlk89177869"/>
      <w:r w:rsidRPr="00D25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бюджета поселения</w:t>
      </w:r>
      <w:bookmarkEnd w:id="6"/>
    </w:p>
    <w:p w:rsidR="00BA478E" w:rsidRPr="006D2FF3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BA478E" w:rsidRPr="00AA6CB3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Доходы бюджета поселения сформированы с учетом нормативных правовых актов Алтайского края, Третьяковского района и поселения </w:t>
      </w:r>
      <w:r w:rsidR="00BA4D45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Первокаменский</w:t>
      </w:r>
      <w:r w:rsidR="00BA4D45"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 Третьяковского района Алтайского края</w:t>
      </w:r>
      <w:r w:rsidR="00602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прогноза социально-экономического развития поселения</w:t>
      </w:r>
      <w:r w:rsidR="007446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78E" w:rsidRPr="00AA6CB3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>В таблице № 2 представлены динамика и структура доходной части бюджета поселения на 202</w:t>
      </w:r>
      <w:r w:rsidR="00DD48B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E2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</w:t>
      </w:r>
      <w:r w:rsidRPr="00AA6CB3">
        <w:rPr>
          <w:rFonts w:ascii="Times New Roman" w:hAnsi="Times New Roman"/>
          <w:bCs/>
          <w:color w:val="000000" w:themeColor="text1"/>
          <w:sz w:val="24"/>
          <w:szCs w:val="24"/>
        </w:rPr>
        <w:t>и на плановый период 202</w:t>
      </w:r>
      <w:r w:rsidR="00DD48BA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AA6C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 w:rsidR="00DD48BA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AA6C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</w:t>
      </w: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78E" w:rsidRPr="00AA6CB3" w:rsidRDefault="00BA478E" w:rsidP="00BA478E">
      <w:pPr>
        <w:pStyle w:val="Default"/>
        <w:ind w:firstLine="709"/>
        <w:jc w:val="right"/>
        <w:rPr>
          <w:color w:val="000000" w:themeColor="text1"/>
        </w:rPr>
      </w:pPr>
      <w:r w:rsidRPr="00AA6CB3">
        <w:rPr>
          <w:color w:val="000000" w:themeColor="text1"/>
        </w:rPr>
        <w:t>Таблица №2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993"/>
        <w:gridCol w:w="708"/>
        <w:gridCol w:w="819"/>
        <w:gridCol w:w="710"/>
        <w:gridCol w:w="910"/>
        <w:gridCol w:w="709"/>
        <w:gridCol w:w="993"/>
        <w:gridCol w:w="708"/>
        <w:gridCol w:w="837"/>
        <w:gridCol w:w="722"/>
      </w:tblGrid>
      <w:tr w:rsidR="00BA478E" w:rsidRPr="00AA6CB3" w:rsidTr="00CB0C1A">
        <w:tc>
          <w:tcPr>
            <w:tcW w:w="1260" w:type="dxa"/>
            <w:vMerge w:val="restart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3230" w:type="dxa"/>
            <w:gridSpan w:val="4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BA478E" w:rsidRPr="00AA6CB3" w:rsidRDefault="00BA478E" w:rsidP="00DD48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D48B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BA478E" w:rsidRPr="00AA6CB3" w:rsidRDefault="00BA478E" w:rsidP="00DD48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D48B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AA6CB3" w:rsidRDefault="00BA478E" w:rsidP="00DD48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D48B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AA6CB3" w:rsidTr="00CB0C1A">
        <w:tc>
          <w:tcPr>
            <w:tcW w:w="1260" w:type="dxa"/>
            <w:vMerge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478E" w:rsidRPr="00AA6CB3" w:rsidRDefault="00BA478E" w:rsidP="00DD48BA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за 202</w:t>
            </w:r>
            <w:r w:rsidR="00DD48B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9" w:type="dxa"/>
            <w:gridSpan w:val="2"/>
            <w:vAlign w:val="center"/>
          </w:tcPr>
          <w:p w:rsidR="00BA478E" w:rsidRPr="00AA6CB3" w:rsidRDefault="00BA478E" w:rsidP="00DD48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 w:rsidR="00DD48B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879" w:type="dxa"/>
            <w:gridSpan w:val="6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AA6CB3" w:rsidTr="00CB0C1A">
        <w:tc>
          <w:tcPr>
            <w:tcW w:w="1260" w:type="dxa"/>
            <w:vMerge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19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1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93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8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37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22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AA6CB3" w:rsidTr="00CB0C1A">
        <w:trPr>
          <w:trHeight w:val="463"/>
        </w:trPr>
        <w:tc>
          <w:tcPr>
            <w:tcW w:w="1260" w:type="dxa"/>
            <w:vAlign w:val="center"/>
          </w:tcPr>
          <w:p w:rsidR="00BA478E" w:rsidRPr="00AA6CB3" w:rsidRDefault="00BA478E" w:rsidP="00C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3" w:type="dxa"/>
            <w:vAlign w:val="center"/>
          </w:tcPr>
          <w:p w:rsidR="00BA478E" w:rsidRPr="00AA6CB3" w:rsidRDefault="008561FD" w:rsidP="00C30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785,6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3F5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25,13</w:t>
            </w:r>
          </w:p>
        </w:tc>
        <w:tc>
          <w:tcPr>
            <w:tcW w:w="819" w:type="dxa"/>
            <w:vAlign w:val="center"/>
          </w:tcPr>
          <w:p w:rsidR="00BA478E" w:rsidRPr="00AA6CB3" w:rsidRDefault="008561F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7400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35,40</w:t>
            </w:r>
          </w:p>
        </w:tc>
        <w:tc>
          <w:tcPr>
            <w:tcW w:w="910" w:type="dxa"/>
            <w:vAlign w:val="center"/>
          </w:tcPr>
          <w:p w:rsidR="00BA478E" w:rsidRPr="00AA6CB3" w:rsidRDefault="008561F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780,0</w:t>
            </w:r>
          </w:p>
        </w:tc>
        <w:tc>
          <w:tcPr>
            <w:tcW w:w="709" w:type="dxa"/>
            <w:vAlign w:val="center"/>
          </w:tcPr>
          <w:p w:rsidR="00BA478E" w:rsidRPr="00AA6CB3" w:rsidRDefault="00D02A9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49,42</w:t>
            </w:r>
          </w:p>
        </w:tc>
        <w:tc>
          <w:tcPr>
            <w:tcW w:w="993" w:type="dxa"/>
            <w:vAlign w:val="center"/>
          </w:tcPr>
          <w:p w:rsidR="00BA478E" w:rsidRPr="00AA6CB3" w:rsidRDefault="008561FD" w:rsidP="00401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780,0</w:t>
            </w:r>
          </w:p>
        </w:tc>
        <w:tc>
          <w:tcPr>
            <w:tcW w:w="708" w:type="dxa"/>
            <w:vAlign w:val="center"/>
          </w:tcPr>
          <w:p w:rsidR="00BA478E" w:rsidRPr="00AA6CB3" w:rsidRDefault="00FF380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38,65</w:t>
            </w:r>
          </w:p>
        </w:tc>
        <w:tc>
          <w:tcPr>
            <w:tcW w:w="83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8561F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940,0</w:t>
            </w:r>
          </w:p>
        </w:tc>
        <w:tc>
          <w:tcPr>
            <w:tcW w:w="72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87C24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37,21</w:t>
            </w:r>
          </w:p>
        </w:tc>
      </w:tr>
      <w:tr w:rsidR="00BA478E" w:rsidRPr="00AA6CB3" w:rsidTr="00CB0C1A">
        <w:trPr>
          <w:trHeight w:val="532"/>
        </w:trPr>
        <w:tc>
          <w:tcPr>
            <w:tcW w:w="126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" w:name="_Hlk88053083"/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9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0,19</w:t>
            </w:r>
          </w:p>
        </w:tc>
        <w:tc>
          <w:tcPr>
            <w:tcW w:w="910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BA478E" w:rsidRPr="00AA6CB3" w:rsidRDefault="00D02A9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708" w:type="dxa"/>
            <w:vAlign w:val="center"/>
          </w:tcPr>
          <w:p w:rsidR="00BA478E" w:rsidRPr="00AA6CB3" w:rsidRDefault="00FF380F" w:rsidP="00FF3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851FC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F3C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87C24" w:rsidP="00851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bookmarkEnd w:id="7"/>
      <w:tr w:rsidR="00BA478E" w:rsidRPr="00AA6CB3" w:rsidTr="00CB0C1A">
        <w:trPr>
          <w:trHeight w:val="296"/>
        </w:trPr>
        <w:tc>
          <w:tcPr>
            <w:tcW w:w="1260" w:type="dxa"/>
            <w:vAlign w:val="center"/>
          </w:tcPr>
          <w:p w:rsidR="00BA478E" w:rsidRPr="00AA6CB3" w:rsidRDefault="00C30A09" w:rsidP="00CB0C1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9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BA478E" w:rsidRPr="00AA6CB3" w:rsidRDefault="00FF380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78E" w:rsidRPr="00AA6CB3" w:rsidTr="00CB0C1A">
        <w:trPr>
          <w:trHeight w:val="296"/>
        </w:trPr>
        <w:tc>
          <w:tcPr>
            <w:tcW w:w="1260" w:type="dxa"/>
            <w:vAlign w:val="center"/>
          </w:tcPr>
          <w:p w:rsidR="00BA478E" w:rsidRPr="00AA6CB3" w:rsidRDefault="00C30A09" w:rsidP="00CB0C1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785,6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25,13</w:t>
            </w:r>
          </w:p>
        </w:tc>
        <w:tc>
          <w:tcPr>
            <w:tcW w:w="819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834,5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D02A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35,6</w:t>
            </w:r>
          </w:p>
        </w:tc>
        <w:tc>
          <w:tcPr>
            <w:tcW w:w="910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782,0</w:t>
            </w:r>
          </w:p>
        </w:tc>
        <w:tc>
          <w:tcPr>
            <w:tcW w:w="709" w:type="dxa"/>
            <w:vAlign w:val="center"/>
          </w:tcPr>
          <w:p w:rsidR="00BA478E" w:rsidRPr="00AA6CB3" w:rsidRDefault="00D02A9D" w:rsidP="00D02A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49,55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782,0</w:t>
            </w:r>
          </w:p>
        </w:tc>
        <w:tc>
          <w:tcPr>
            <w:tcW w:w="708" w:type="dxa"/>
            <w:vAlign w:val="center"/>
          </w:tcPr>
          <w:p w:rsidR="00BA478E" w:rsidRPr="00AA6CB3" w:rsidRDefault="00FF380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38,75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941,0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87C24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37,25</w:t>
            </w:r>
          </w:p>
        </w:tc>
      </w:tr>
      <w:tr w:rsidR="00BA478E" w:rsidRPr="00AA6CB3" w:rsidTr="00C26B21">
        <w:trPr>
          <w:trHeight w:val="1022"/>
        </w:trPr>
        <w:tc>
          <w:tcPr>
            <w:tcW w:w="126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74,87</w:t>
            </w:r>
          </w:p>
        </w:tc>
        <w:tc>
          <w:tcPr>
            <w:tcW w:w="819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1509,7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D02A9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64,40</w:t>
            </w:r>
          </w:p>
        </w:tc>
        <w:tc>
          <w:tcPr>
            <w:tcW w:w="910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796,3</w:t>
            </w:r>
          </w:p>
        </w:tc>
        <w:tc>
          <w:tcPr>
            <w:tcW w:w="709" w:type="dxa"/>
            <w:vAlign w:val="center"/>
          </w:tcPr>
          <w:p w:rsidR="00BA478E" w:rsidRPr="00AA6CB3" w:rsidRDefault="00D02A9D" w:rsidP="003F5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50,45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1235,9</w:t>
            </w:r>
          </w:p>
        </w:tc>
        <w:tc>
          <w:tcPr>
            <w:tcW w:w="708" w:type="dxa"/>
            <w:vAlign w:val="center"/>
          </w:tcPr>
          <w:p w:rsidR="00BA478E" w:rsidRPr="00AA6CB3" w:rsidRDefault="00FF380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62,25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1585,0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87C24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62,75</w:t>
            </w:r>
          </w:p>
        </w:tc>
      </w:tr>
      <w:tr w:rsidR="00BA478E" w:rsidRPr="00AA6CB3" w:rsidTr="00CB0C1A">
        <w:trPr>
          <w:trHeight w:val="388"/>
        </w:trPr>
        <w:tc>
          <w:tcPr>
            <w:tcW w:w="126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19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2344,2</w:t>
            </w:r>
          </w:p>
        </w:tc>
        <w:tc>
          <w:tcPr>
            <w:tcW w:w="710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10" w:type="dxa"/>
            <w:vAlign w:val="center"/>
          </w:tcPr>
          <w:p w:rsidR="00BA478E" w:rsidRPr="00AA6CB3" w:rsidRDefault="00CF3C5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1578,3</w:t>
            </w:r>
          </w:p>
        </w:tc>
        <w:tc>
          <w:tcPr>
            <w:tcW w:w="709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BA478E" w:rsidRPr="00AA6CB3" w:rsidRDefault="00CF3C5B" w:rsidP="00794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2017,9</w:t>
            </w:r>
          </w:p>
        </w:tc>
        <w:tc>
          <w:tcPr>
            <w:tcW w:w="708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CF3C5B" w:rsidP="00042E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2526,0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</w:t>
            </w:r>
          </w:p>
        </w:tc>
      </w:tr>
    </w:tbl>
    <w:p w:rsidR="00BA478E" w:rsidRPr="00262A6B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A6B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показателей в 202</w:t>
      </w:r>
      <w:r w:rsidR="00BB705E" w:rsidRPr="00262A6B">
        <w:rPr>
          <w:rFonts w:ascii="Times New Roman" w:hAnsi="Times New Roman" w:cs="Times New Roman"/>
          <w:sz w:val="24"/>
          <w:szCs w:val="24"/>
        </w:rPr>
        <w:t>3</w:t>
      </w:r>
      <w:r w:rsidRPr="00262A6B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262A6B">
        <w:rPr>
          <w:rFonts w:ascii="Times New Roman" w:hAnsi="Times New Roman" w:cs="Times New Roman"/>
          <w:sz w:val="24"/>
          <w:szCs w:val="24"/>
          <w:highlight w:val="yellow"/>
        </w:rPr>
        <w:t>проекте бюджета поселения, прогнозиру</w:t>
      </w:r>
      <w:r w:rsidRPr="00262A6B">
        <w:rPr>
          <w:rFonts w:ascii="Times New Roman" w:hAnsi="Times New Roman" w:cs="Times New Roman"/>
          <w:sz w:val="24"/>
          <w:szCs w:val="24"/>
        </w:rPr>
        <w:t xml:space="preserve">ется </w:t>
      </w:r>
      <w:r w:rsidR="00BB705E" w:rsidRPr="00262A6B">
        <w:rPr>
          <w:rFonts w:ascii="Times New Roman" w:hAnsi="Times New Roman" w:cs="Times New Roman"/>
          <w:sz w:val="24"/>
          <w:szCs w:val="24"/>
        </w:rPr>
        <w:t>уменьшение</w:t>
      </w:r>
      <w:r w:rsidRPr="00262A6B">
        <w:rPr>
          <w:rFonts w:ascii="Times New Roman" w:hAnsi="Times New Roman" w:cs="Times New Roman"/>
          <w:sz w:val="24"/>
          <w:szCs w:val="24"/>
        </w:rPr>
        <w:t xml:space="preserve"> поступлений в 202</w:t>
      </w:r>
      <w:r w:rsidR="00BB705E" w:rsidRPr="00262A6B">
        <w:rPr>
          <w:rFonts w:ascii="Times New Roman" w:hAnsi="Times New Roman" w:cs="Times New Roman"/>
          <w:sz w:val="24"/>
          <w:szCs w:val="24"/>
        </w:rPr>
        <w:t>5</w:t>
      </w:r>
      <w:r w:rsidRPr="00262A6B">
        <w:rPr>
          <w:rFonts w:ascii="Times New Roman" w:hAnsi="Times New Roman" w:cs="Times New Roman"/>
          <w:sz w:val="24"/>
          <w:szCs w:val="24"/>
        </w:rPr>
        <w:t xml:space="preserve"> году от налоговых доходов на </w:t>
      </w:r>
      <w:r w:rsidR="00BB705E" w:rsidRPr="00262A6B">
        <w:rPr>
          <w:rFonts w:ascii="Times New Roman" w:hAnsi="Times New Roman" w:cs="Times New Roman"/>
          <w:sz w:val="24"/>
          <w:szCs w:val="24"/>
        </w:rPr>
        <w:t>5,6</w:t>
      </w:r>
      <w:r w:rsidR="00FA48C0" w:rsidRPr="00262A6B">
        <w:rPr>
          <w:rFonts w:ascii="Times New Roman" w:hAnsi="Times New Roman" w:cs="Times New Roman"/>
          <w:sz w:val="24"/>
          <w:szCs w:val="24"/>
        </w:rPr>
        <w:t xml:space="preserve"> </w:t>
      </w:r>
      <w:r w:rsidRPr="00262A6B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BB705E" w:rsidRPr="00262A6B">
        <w:rPr>
          <w:rFonts w:ascii="Times New Roman" w:hAnsi="Times New Roman" w:cs="Times New Roman"/>
          <w:sz w:val="24"/>
          <w:szCs w:val="24"/>
        </w:rPr>
        <w:t>0,71</w:t>
      </w:r>
      <w:r w:rsidRPr="00262A6B">
        <w:rPr>
          <w:rFonts w:ascii="Times New Roman" w:hAnsi="Times New Roman" w:cs="Times New Roman"/>
          <w:sz w:val="24"/>
          <w:szCs w:val="24"/>
        </w:rPr>
        <w:t>%).</w:t>
      </w:r>
      <w:r w:rsidR="00BB705E" w:rsidRPr="00262A6B">
        <w:rPr>
          <w:rFonts w:ascii="Times New Roman" w:hAnsi="Times New Roman" w:cs="Times New Roman"/>
          <w:sz w:val="24"/>
          <w:szCs w:val="24"/>
        </w:rPr>
        <w:t xml:space="preserve"> </w:t>
      </w:r>
      <w:r w:rsidRPr="00262A6B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BB705E" w:rsidRPr="00262A6B">
        <w:rPr>
          <w:rFonts w:ascii="Times New Roman" w:hAnsi="Times New Roman" w:cs="Times New Roman"/>
          <w:sz w:val="24"/>
          <w:szCs w:val="24"/>
        </w:rPr>
        <w:t>уменьшение</w:t>
      </w:r>
      <w:r w:rsidRPr="00262A6B">
        <w:rPr>
          <w:rFonts w:ascii="Times New Roman" w:hAnsi="Times New Roman" w:cs="Times New Roman"/>
          <w:sz w:val="24"/>
          <w:szCs w:val="24"/>
        </w:rPr>
        <w:t xml:space="preserve"> поступлений от налоговых доходов по сравнению и с ожидаемым исполнением (Оценка за 202</w:t>
      </w:r>
      <w:r w:rsidR="00BB705E" w:rsidRPr="00262A6B">
        <w:rPr>
          <w:rFonts w:ascii="Times New Roman" w:hAnsi="Times New Roman" w:cs="Times New Roman"/>
          <w:sz w:val="24"/>
          <w:szCs w:val="24"/>
        </w:rPr>
        <w:t>4</w:t>
      </w:r>
      <w:r w:rsidRPr="00262A6B">
        <w:rPr>
          <w:rFonts w:ascii="Times New Roman" w:hAnsi="Times New Roman" w:cs="Times New Roman"/>
          <w:sz w:val="24"/>
          <w:szCs w:val="24"/>
        </w:rPr>
        <w:t xml:space="preserve"> год) на </w:t>
      </w:r>
      <w:r w:rsidR="00BB705E" w:rsidRPr="00262A6B">
        <w:rPr>
          <w:rFonts w:ascii="Times New Roman" w:hAnsi="Times New Roman" w:cs="Times New Roman"/>
          <w:sz w:val="24"/>
          <w:szCs w:val="24"/>
        </w:rPr>
        <w:t>50</w:t>
      </w:r>
      <w:r w:rsidR="003D296B" w:rsidRPr="00262A6B">
        <w:rPr>
          <w:rFonts w:ascii="Times New Roman" w:hAnsi="Times New Roman" w:cs="Times New Roman"/>
          <w:sz w:val="24"/>
          <w:szCs w:val="24"/>
        </w:rPr>
        <w:t xml:space="preserve"> тыс</w:t>
      </w:r>
      <w:r w:rsidRPr="00262A6B">
        <w:rPr>
          <w:rFonts w:ascii="Times New Roman" w:hAnsi="Times New Roman" w:cs="Times New Roman"/>
          <w:sz w:val="24"/>
          <w:szCs w:val="24"/>
        </w:rPr>
        <w:t>. рублей (</w:t>
      </w:r>
      <w:r w:rsidR="00BB705E" w:rsidRPr="00262A6B">
        <w:rPr>
          <w:rFonts w:ascii="Times New Roman" w:hAnsi="Times New Roman" w:cs="Times New Roman"/>
          <w:sz w:val="24"/>
          <w:szCs w:val="24"/>
        </w:rPr>
        <w:t>6,02</w:t>
      </w:r>
      <w:r w:rsidRPr="00262A6B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FE6D5A" w:rsidRDefault="00BA478E" w:rsidP="0026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A6B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BB705E" w:rsidRPr="00262A6B">
        <w:rPr>
          <w:rFonts w:ascii="Times New Roman" w:hAnsi="Times New Roman" w:cs="Times New Roman"/>
          <w:sz w:val="24"/>
          <w:szCs w:val="24"/>
        </w:rPr>
        <w:t>увеличение</w:t>
      </w:r>
      <w:r w:rsidRPr="00262A6B">
        <w:rPr>
          <w:rFonts w:ascii="Times New Roman" w:hAnsi="Times New Roman" w:cs="Times New Roman"/>
          <w:sz w:val="24"/>
          <w:szCs w:val="24"/>
        </w:rPr>
        <w:t xml:space="preserve"> по неналогов</w:t>
      </w:r>
      <w:r w:rsidR="00FA48C0" w:rsidRPr="00262A6B">
        <w:rPr>
          <w:rFonts w:ascii="Times New Roman" w:hAnsi="Times New Roman" w:cs="Times New Roman"/>
          <w:sz w:val="24"/>
          <w:szCs w:val="24"/>
        </w:rPr>
        <w:t>ы</w:t>
      </w:r>
      <w:r w:rsidRPr="00262A6B">
        <w:rPr>
          <w:rFonts w:ascii="Times New Roman" w:hAnsi="Times New Roman" w:cs="Times New Roman"/>
          <w:sz w:val="24"/>
          <w:szCs w:val="24"/>
        </w:rPr>
        <w:t xml:space="preserve">м доходам на </w:t>
      </w:r>
      <w:r w:rsidR="00BB705E" w:rsidRPr="00262A6B">
        <w:rPr>
          <w:rFonts w:ascii="Times New Roman" w:hAnsi="Times New Roman" w:cs="Times New Roman"/>
          <w:sz w:val="24"/>
          <w:szCs w:val="24"/>
        </w:rPr>
        <w:t>2,0</w:t>
      </w:r>
      <w:r w:rsidRPr="00262A6B">
        <w:rPr>
          <w:rFonts w:ascii="Times New Roman" w:hAnsi="Times New Roman" w:cs="Times New Roman"/>
          <w:sz w:val="24"/>
          <w:szCs w:val="24"/>
        </w:rPr>
        <w:t xml:space="preserve"> тыс. рублей по сравнению с фактически исполнен</w:t>
      </w:r>
      <w:r w:rsidR="00F14B75" w:rsidRPr="00262A6B">
        <w:rPr>
          <w:rFonts w:ascii="Times New Roman" w:hAnsi="Times New Roman" w:cs="Times New Roman"/>
          <w:sz w:val="24"/>
          <w:szCs w:val="24"/>
        </w:rPr>
        <w:t>н</w:t>
      </w:r>
      <w:r w:rsidRPr="00262A6B">
        <w:rPr>
          <w:rFonts w:ascii="Times New Roman" w:hAnsi="Times New Roman" w:cs="Times New Roman"/>
          <w:sz w:val="24"/>
          <w:szCs w:val="24"/>
        </w:rPr>
        <w:t>ыми показателями за 202</w:t>
      </w:r>
      <w:r w:rsidR="00563408" w:rsidRPr="00262A6B">
        <w:rPr>
          <w:rFonts w:ascii="Times New Roman" w:hAnsi="Times New Roman" w:cs="Times New Roman"/>
          <w:sz w:val="24"/>
          <w:szCs w:val="24"/>
        </w:rPr>
        <w:t>3</w:t>
      </w:r>
      <w:r w:rsidRPr="00262A6B">
        <w:rPr>
          <w:rFonts w:ascii="Times New Roman" w:hAnsi="Times New Roman" w:cs="Times New Roman"/>
          <w:sz w:val="24"/>
          <w:szCs w:val="24"/>
        </w:rPr>
        <w:t xml:space="preserve"> года, по сравнению с </w:t>
      </w:r>
      <w:r w:rsidRPr="00262A6B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</w:t>
      </w:r>
      <w:r w:rsidR="00563408" w:rsidRPr="00262A6B">
        <w:rPr>
          <w:rFonts w:ascii="Times New Roman" w:hAnsi="Times New Roman"/>
          <w:sz w:val="24"/>
          <w:szCs w:val="24"/>
          <w:lang w:eastAsia="ru-RU"/>
        </w:rPr>
        <w:t>24</w:t>
      </w:r>
      <w:r w:rsidRPr="00262A6B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262A6B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FA48C0" w:rsidRPr="00262A6B">
        <w:rPr>
          <w:rFonts w:ascii="Times New Roman" w:hAnsi="Times New Roman" w:cs="Times New Roman"/>
          <w:sz w:val="24"/>
          <w:szCs w:val="24"/>
        </w:rPr>
        <w:t>уменьшение</w:t>
      </w:r>
      <w:r w:rsidRPr="00262A6B">
        <w:rPr>
          <w:rFonts w:ascii="Times New Roman" w:hAnsi="Times New Roman" w:cs="Times New Roman"/>
          <w:sz w:val="24"/>
          <w:szCs w:val="24"/>
        </w:rPr>
        <w:t xml:space="preserve"> поступлений по неналогов</w:t>
      </w:r>
      <w:r w:rsidR="00262A6B">
        <w:rPr>
          <w:rFonts w:ascii="Times New Roman" w:hAnsi="Times New Roman" w:cs="Times New Roman"/>
          <w:sz w:val="24"/>
          <w:szCs w:val="24"/>
        </w:rPr>
        <w:t>ы</w:t>
      </w:r>
      <w:r w:rsidRPr="00262A6B">
        <w:rPr>
          <w:rFonts w:ascii="Times New Roman" w:hAnsi="Times New Roman" w:cs="Times New Roman"/>
          <w:sz w:val="24"/>
          <w:szCs w:val="24"/>
        </w:rPr>
        <w:t xml:space="preserve">м доходам на </w:t>
      </w:r>
      <w:r w:rsidR="00563408" w:rsidRPr="00262A6B">
        <w:rPr>
          <w:rFonts w:ascii="Times New Roman" w:hAnsi="Times New Roman" w:cs="Times New Roman"/>
          <w:sz w:val="24"/>
          <w:szCs w:val="24"/>
        </w:rPr>
        <w:t>2,5</w:t>
      </w:r>
      <w:r w:rsidRPr="00262A6B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63408" w:rsidRPr="00262A6B">
        <w:rPr>
          <w:rFonts w:ascii="Times New Roman" w:hAnsi="Times New Roman" w:cs="Times New Roman"/>
          <w:sz w:val="24"/>
          <w:szCs w:val="24"/>
        </w:rPr>
        <w:t>55,5</w:t>
      </w:r>
      <w:r w:rsidRPr="00262A6B">
        <w:rPr>
          <w:rFonts w:ascii="Times New Roman" w:hAnsi="Times New Roman" w:cs="Times New Roman"/>
          <w:sz w:val="24"/>
          <w:szCs w:val="24"/>
        </w:rPr>
        <w:t>%).</w:t>
      </w:r>
    </w:p>
    <w:p w:rsidR="00BA478E" w:rsidRPr="00FE6D5A" w:rsidRDefault="00FE6D5A" w:rsidP="0026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фактическим исполнением показателей в </w:t>
      </w:r>
      <w:r w:rsidRPr="00FE6D5A">
        <w:rPr>
          <w:rFonts w:ascii="Times New Roman" w:hAnsi="Times New Roman" w:cs="Times New Roman"/>
          <w:sz w:val="24"/>
          <w:szCs w:val="24"/>
        </w:rPr>
        <w:t>202</w:t>
      </w:r>
      <w:r w:rsidR="00262A6B" w:rsidRPr="00FE6D5A">
        <w:rPr>
          <w:rFonts w:ascii="Times New Roman" w:hAnsi="Times New Roman" w:cs="Times New Roman"/>
          <w:sz w:val="24"/>
          <w:szCs w:val="24"/>
        </w:rPr>
        <w:t>3</w:t>
      </w:r>
      <w:r w:rsidR="00BA478E" w:rsidRPr="00FE6D5A">
        <w:rPr>
          <w:rFonts w:ascii="Times New Roman" w:hAnsi="Times New Roman" w:cs="Times New Roman"/>
          <w:sz w:val="24"/>
          <w:szCs w:val="24"/>
        </w:rPr>
        <w:t>году в проекте бюджета поселения прогнозируется уменьшение в 202</w:t>
      </w:r>
      <w:r w:rsidR="00262A6B" w:rsidRPr="00FE6D5A">
        <w:rPr>
          <w:rFonts w:ascii="Times New Roman" w:hAnsi="Times New Roman" w:cs="Times New Roman"/>
          <w:sz w:val="24"/>
          <w:szCs w:val="24"/>
        </w:rPr>
        <w:t>5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 году от безвозмездных поступлений на </w:t>
      </w:r>
      <w:r w:rsidR="00262A6B" w:rsidRPr="00FE6D5A">
        <w:rPr>
          <w:rFonts w:ascii="Times New Roman" w:hAnsi="Times New Roman" w:cs="Times New Roman"/>
          <w:sz w:val="24"/>
          <w:szCs w:val="24"/>
        </w:rPr>
        <w:t>1544,7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262A6B" w:rsidRPr="00FE6D5A">
        <w:rPr>
          <w:rFonts w:ascii="Times New Roman" w:hAnsi="Times New Roman" w:cs="Times New Roman"/>
          <w:sz w:val="24"/>
          <w:szCs w:val="24"/>
        </w:rPr>
        <w:t>65,98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%), прогнозируется </w:t>
      </w:r>
      <w:r w:rsidR="00843CD1" w:rsidRPr="00FE6D5A">
        <w:rPr>
          <w:rFonts w:ascii="Times New Roman" w:hAnsi="Times New Roman" w:cs="Times New Roman"/>
          <w:sz w:val="24"/>
          <w:szCs w:val="24"/>
        </w:rPr>
        <w:t>уменьшение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 202</w:t>
      </w:r>
      <w:r w:rsidR="00262A6B" w:rsidRPr="00FE6D5A">
        <w:rPr>
          <w:rFonts w:ascii="Times New Roman" w:hAnsi="Times New Roman" w:cs="Times New Roman"/>
          <w:sz w:val="24"/>
          <w:szCs w:val="24"/>
        </w:rPr>
        <w:t>5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 года к 202</w:t>
      </w:r>
      <w:r w:rsidR="00262A6B" w:rsidRPr="00FE6D5A">
        <w:rPr>
          <w:rFonts w:ascii="Times New Roman" w:hAnsi="Times New Roman" w:cs="Times New Roman"/>
          <w:sz w:val="24"/>
          <w:szCs w:val="24"/>
        </w:rPr>
        <w:t>4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>(Оценка за 202</w:t>
      </w:r>
      <w:r w:rsidR="00262A6B" w:rsidRPr="00FE6D5A">
        <w:rPr>
          <w:rFonts w:ascii="Times New Roman" w:hAnsi="Times New Roman"/>
          <w:sz w:val="24"/>
          <w:szCs w:val="24"/>
          <w:lang w:eastAsia="ru-RU"/>
        </w:rPr>
        <w:t>4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на </w:t>
      </w:r>
      <w:r w:rsidR="00262A6B" w:rsidRPr="00FE6D5A">
        <w:rPr>
          <w:rFonts w:ascii="Times New Roman" w:hAnsi="Times New Roman" w:cs="Times New Roman"/>
          <w:sz w:val="24"/>
          <w:szCs w:val="24"/>
        </w:rPr>
        <w:t>713,4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262A6B" w:rsidRPr="00FE6D5A">
        <w:rPr>
          <w:rFonts w:ascii="Times New Roman" w:hAnsi="Times New Roman" w:cs="Times New Roman"/>
          <w:sz w:val="24"/>
          <w:szCs w:val="24"/>
        </w:rPr>
        <w:t>47,25</w:t>
      </w:r>
      <w:r w:rsidR="00BA478E" w:rsidRPr="00FE6D5A">
        <w:rPr>
          <w:rFonts w:ascii="Times New Roman" w:hAnsi="Times New Roman" w:cs="Times New Roman"/>
          <w:sz w:val="24"/>
          <w:szCs w:val="24"/>
        </w:rPr>
        <w:t xml:space="preserve">%). </w:t>
      </w:r>
      <w:r w:rsidR="00843CD1" w:rsidRPr="00FE6D5A">
        <w:rPr>
          <w:rFonts w:ascii="Times New Roman" w:hAnsi="Times New Roman" w:cs="Times New Roman"/>
          <w:sz w:val="24"/>
          <w:szCs w:val="24"/>
        </w:rPr>
        <w:t xml:space="preserve"> На 202</w:t>
      </w:r>
      <w:r w:rsidR="00262A6B" w:rsidRPr="00FE6D5A">
        <w:rPr>
          <w:rFonts w:ascii="Times New Roman" w:hAnsi="Times New Roman" w:cs="Times New Roman"/>
          <w:sz w:val="24"/>
          <w:szCs w:val="24"/>
        </w:rPr>
        <w:t>6</w:t>
      </w:r>
      <w:r w:rsidR="00843CD1" w:rsidRPr="00FE6D5A">
        <w:rPr>
          <w:rFonts w:ascii="Times New Roman" w:hAnsi="Times New Roman" w:cs="Times New Roman"/>
          <w:sz w:val="24"/>
          <w:szCs w:val="24"/>
        </w:rPr>
        <w:t xml:space="preserve"> год увеличение на </w:t>
      </w:r>
      <w:r w:rsidR="00262A6B" w:rsidRPr="00FE6D5A">
        <w:rPr>
          <w:rFonts w:ascii="Times New Roman" w:hAnsi="Times New Roman" w:cs="Times New Roman"/>
          <w:sz w:val="24"/>
          <w:szCs w:val="24"/>
        </w:rPr>
        <w:t>439,6</w:t>
      </w:r>
      <w:r w:rsidR="00843CD1" w:rsidRPr="00FE6D5A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262A6B" w:rsidRPr="00FE6D5A">
        <w:rPr>
          <w:rFonts w:ascii="Times New Roman" w:hAnsi="Times New Roman" w:cs="Times New Roman"/>
          <w:sz w:val="24"/>
          <w:szCs w:val="24"/>
        </w:rPr>
        <w:t>7</w:t>
      </w:r>
      <w:r w:rsidR="00843CD1" w:rsidRPr="00FE6D5A">
        <w:rPr>
          <w:rFonts w:ascii="Times New Roman" w:hAnsi="Times New Roman" w:cs="Times New Roman"/>
          <w:sz w:val="24"/>
          <w:szCs w:val="24"/>
        </w:rPr>
        <w:t xml:space="preserve">год увеличение к предыдущему  на </w:t>
      </w:r>
      <w:r w:rsidR="00262A6B" w:rsidRPr="00FE6D5A">
        <w:rPr>
          <w:rFonts w:ascii="Times New Roman" w:hAnsi="Times New Roman" w:cs="Times New Roman"/>
          <w:sz w:val="24"/>
          <w:szCs w:val="24"/>
        </w:rPr>
        <w:t>349,1</w:t>
      </w:r>
      <w:r w:rsidR="00843CD1" w:rsidRPr="00FE6D5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62A6B" w:rsidRPr="00FE6D5A">
        <w:rPr>
          <w:rFonts w:ascii="Times New Roman" w:hAnsi="Times New Roman" w:cs="Times New Roman"/>
          <w:sz w:val="24"/>
          <w:szCs w:val="24"/>
        </w:rPr>
        <w:t>28,25</w:t>
      </w:r>
      <w:r w:rsidR="00843CD1" w:rsidRPr="00FE6D5A">
        <w:rPr>
          <w:rFonts w:ascii="Times New Roman" w:hAnsi="Times New Roman" w:cs="Times New Roman"/>
          <w:sz w:val="24"/>
          <w:szCs w:val="24"/>
        </w:rPr>
        <w:t>%.</w:t>
      </w:r>
    </w:p>
    <w:p w:rsidR="00BA478E" w:rsidRPr="00FE6D5A" w:rsidRDefault="00262A6B" w:rsidP="00BA4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D5A">
        <w:rPr>
          <w:rFonts w:ascii="Times New Roman" w:hAnsi="Times New Roman"/>
          <w:sz w:val="24"/>
          <w:szCs w:val="24"/>
          <w:lang w:eastAsia="ru-RU"/>
        </w:rPr>
        <w:t>В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Pr="00FE6D5A">
        <w:rPr>
          <w:rFonts w:ascii="Times New Roman" w:hAnsi="Times New Roman"/>
          <w:sz w:val="24"/>
          <w:szCs w:val="24"/>
          <w:lang w:eastAsia="ru-RU"/>
        </w:rPr>
        <w:t>6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>у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 xml:space="preserve"> поступление налоговых и неналоговых доходов запланировано </w:t>
      </w:r>
      <w:r w:rsidRPr="00FE6D5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 xml:space="preserve"> уровн</w:t>
      </w:r>
      <w:r w:rsidRPr="00FE6D5A">
        <w:rPr>
          <w:rFonts w:ascii="Times New Roman" w:hAnsi="Times New Roman"/>
          <w:sz w:val="24"/>
          <w:szCs w:val="24"/>
          <w:lang w:eastAsia="ru-RU"/>
        </w:rPr>
        <w:t>е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 xml:space="preserve"> предыдущего года </w:t>
      </w:r>
      <w:r w:rsidRPr="00FE6D5A">
        <w:rPr>
          <w:rFonts w:ascii="Times New Roman" w:hAnsi="Times New Roman"/>
          <w:sz w:val="24"/>
          <w:szCs w:val="24"/>
          <w:lang w:eastAsia="ru-RU"/>
        </w:rPr>
        <w:t xml:space="preserve"> в сумме782,0</w:t>
      </w:r>
      <w:r w:rsidR="00876122" w:rsidRPr="00FE6D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>тыс.</w:t>
      </w:r>
      <w:r w:rsidR="00DD7A23" w:rsidRPr="00FE6D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 xml:space="preserve">рублей 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>и</w:t>
      </w:r>
      <w:r w:rsidR="00D63E2D" w:rsidRPr="00FE6D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>в 202</w:t>
      </w:r>
      <w:r w:rsidRPr="00FE6D5A">
        <w:rPr>
          <w:rFonts w:ascii="Times New Roman" w:hAnsi="Times New Roman"/>
          <w:sz w:val="24"/>
          <w:szCs w:val="24"/>
          <w:lang w:eastAsia="ru-RU"/>
        </w:rPr>
        <w:t>7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D63E2D" w:rsidRPr="00FE6D5A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>к 202</w:t>
      </w:r>
      <w:r w:rsidRPr="00FE6D5A">
        <w:rPr>
          <w:rFonts w:ascii="Times New Roman" w:hAnsi="Times New Roman"/>
          <w:sz w:val="24"/>
          <w:szCs w:val="24"/>
          <w:lang w:eastAsia="ru-RU"/>
        </w:rPr>
        <w:t>6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 xml:space="preserve"> году на </w:t>
      </w:r>
      <w:r w:rsidRPr="00FE6D5A">
        <w:rPr>
          <w:rFonts w:ascii="Times New Roman" w:hAnsi="Times New Roman"/>
          <w:sz w:val="24"/>
          <w:szCs w:val="24"/>
          <w:lang w:eastAsia="ru-RU"/>
        </w:rPr>
        <w:t>159,0</w:t>
      </w:r>
      <w:r w:rsidR="00876122" w:rsidRPr="00FE6D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>тыс.</w:t>
      </w:r>
      <w:r w:rsidR="00DD7A23" w:rsidRPr="00FE6D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088" w:rsidRPr="00FE6D5A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Pr="00FE6D5A">
        <w:rPr>
          <w:rFonts w:ascii="Times New Roman" w:hAnsi="Times New Roman"/>
          <w:sz w:val="24"/>
          <w:szCs w:val="24"/>
          <w:lang w:eastAsia="ru-RU"/>
        </w:rPr>
        <w:t>20,33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>%</w:t>
      </w:r>
      <w:r w:rsidR="008F11C1" w:rsidRPr="00FE6D5A">
        <w:rPr>
          <w:rFonts w:ascii="Times New Roman" w:hAnsi="Times New Roman"/>
          <w:sz w:val="24"/>
          <w:szCs w:val="24"/>
          <w:lang w:eastAsia="ru-RU"/>
        </w:rPr>
        <w:t>.</w:t>
      </w:r>
      <w:r w:rsidR="00BA478E" w:rsidRPr="00FE6D5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478E" w:rsidRPr="00FE6D5A" w:rsidRDefault="00BA478E" w:rsidP="00BA4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D5A">
        <w:rPr>
          <w:rFonts w:ascii="Times New Roman" w:hAnsi="Times New Roman"/>
          <w:sz w:val="24"/>
          <w:szCs w:val="24"/>
          <w:lang w:eastAsia="ru-RU"/>
        </w:rPr>
        <w:t>На очередной бюджетный цикл планируется</w:t>
      </w:r>
      <w:r w:rsidR="004B7760" w:rsidRPr="00FE6D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FE6D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27F6" w:rsidRPr="00FE6D5A">
        <w:rPr>
          <w:rFonts w:ascii="Times New Roman" w:hAnsi="Times New Roman"/>
          <w:sz w:val="24"/>
          <w:szCs w:val="24"/>
          <w:lang w:eastAsia="ru-RU"/>
        </w:rPr>
        <w:t>уменьшением</w:t>
      </w:r>
      <w:r w:rsidRPr="00FE6D5A">
        <w:rPr>
          <w:rFonts w:ascii="Times New Roman" w:hAnsi="Times New Roman"/>
          <w:sz w:val="24"/>
          <w:szCs w:val="24"/>
          <w:lang w:eastAsia="ru-RU"/>
        </w:rPr>
        <w:t xml:space="preserve"> доли налоговых и неналоговых доходов в структуре доходов бюджета поселения с </w:t>
      </w:r>
      <w:r w:rsidR="00A81030" w:rsidRPr="00FE6D5A">
        <w:rPr>
          <w:rFonts w:ascii="Times New Roman" w:hAnsi="Times New Roman"/>
          <w:sz w:val="24"/>
          <w:szCs w:val="24"/>
          <w:lang w:eastAsia="ru-RU"/>
        </w:rPr>
        <w:t>49,55</w:t>
      </w:r>
      <w:r w:rsidRPr="00FE6D5A">
        <w:rPr>
          <w:rFonts w:ascii="Times New Roman" w:hAnsi="Times New Roman"/>
          <w:sz w:val="24"/>
          <w:szCs w:val="24"/>
          <w:lang w:eastAsia="ru-RU"/>
        </w:rPr>
        <w:t>% – в 202</w:t>
      </w:r>
      <w:r w:rsidR="00262A6B" w:rsidRPr="00FE6D5A">
        <w:rPr>
          <w:rFonts w:ascii="Times New Roman" w:hAnsi="Times New Roman"/>
          <w:sz w:val="24"/>
          <w:szCs w:val="24"/>
          <w:lang w:eastAsia="ru-RU"/>
        </w:rPr>
        <w:t>6</w:t>
      </w:r>
      <w:r w:rsidRPr="00FE6D5A">
        <w:rPr>
          <w:rFonts w:ascii="Times New Roman" w:hAnsi="Times New Roman"/>
          <w:sz w:val="24"/>
          <w:szCs w:val="24"/>
          <w:lang w:eastAsia="ru-RU"/>
        </w:rPr>
        <w:t xml:space="preserve"> году до </w:t>
      </w:r>
      <w:r w:rsidR="00A81030" w:rsidRPr="00FE6D5A">
        <w:rPr>
          <w:rFonts w:ascii="Times New Roman" w:hAnsi="Times New Roman"/>
          <w:sz w:val="24"/>
          <w:szCs w:val="24"/>
          <w:lang w:eastAsia="ru-RU"/>
        </w:rPr>
        <w:t>38,75</w:t>
      </w:r>
      <w:r w:rsidRPr="00FE6D5A">
        <w:rPr>
          <w:rFonts w:ascii="Times New Roman" w:hAnsi="Times New Roman"/>
          <w:sz w:val="24"/>
          <w:szCs w:val="24"/>
          <w:lang w:eastAsia="ru-RU"/>
        </w:rPr>
        <w:t>% - в 202</w:t>
      </w:r>
      <w:r w:rsidR="00A81030" w:rsidRPr="00FE6D5A">
        <w:rPr>
          <w:rFonts w:ascii="Times New Roman" w:hAnsi="Times New Roman"/>
          <w:sz w:val="24"/>
          <w:szCs w:val="24"/>
          <w:lang w:eastAsia="ru-RU"/>
        </w:rPr>
        <w:t>6</w:t>
      </w:r>
      <w:r w:rsidRPr="00FE6D5A">
        <w:rPr>
          <w:rFonts w:ascii="Times New Roman" w:hAnsi="Times New Roman"/>
          <w:sz w:val="24"/>
          <w:szCs w:val="24"/>
          <w:lang w:eastAsia="ru-RU"/>
        </w:rPr>
        <w:t xml:space="preserve"> году и до </w:t>
      </w:r>
      <w:r w:rsidR="00CD43A7" w:rsidRPr="00FE6D5A">
        <w:rPr>
          <w:rFonts w:ascii="Times New Roman" w:hAnsi="Times New Roman"/>
          <w:sz w:val="24"/>
          <w:szCs w:val="24"/>
          <w:lang w:eastAsia="ru-RU"/>
        </w:rPr>
        <w:t>37,</w:t>
      </w:r>
      <w:r w:rsidR="00A81030" w:rsidRPr="00FE6D5A">
        <w:rPr>
          <w:rFonts w:ascii="Times New Roman" w:hAnsi="Times New Roman"/>
          <w:sz w:val="24"/>
          <w:szCs w:val="24"/>
          <w:lang w:eastAsia="ru-RU"/>
        </w:rPr>
        <w:t>25</w:t>
      </w:r>
      <w:r w:rsidRPr="00FE6D5A">
        <w:rPr>
          <w:rFonts w:ascii="Times New Roman" w:hAnsi="Times New Roman"/>
          <w:sz w:val="24"/>
          <w:szCs w:val="24"/>
          <w:lang w:eastAsia="ru-RU"/>
        </w:rPr>
        <w:t>% – в 20</w:t>
      </w:r>
      <w:r w:rsidR="002B1AA2" w:rsidRPr="00FE6D5A">
        <w:rPr>
          <w:rFonts w:ascii="Times New Roman" w:hAnsi="Times New Roman"/>
          <w:sz w:val="24"/>
          <w:szCs w:val="24"/>
          <w:lang w:eastAsia="ru-RU"/>
        </w:rPr>
        <w:t>27</w:t>
      </w:r>
      <w:r w:rsidRPr="00FE6D5A">
        <w:rPr>
          <w:rFonts w:ascii="Times New Roman" w:hAnsi="Times New Roman"/>
          <w:sz w:val="24"/>
          <w:szCs w:val="24"/>
          <w:lang w:eastAsia="ru-RU"/>
        </w:rPr>
        <w:t xml:space="preserve"> году.</w:t>
      </w:r>
    </w:p>
    <w:p w:rsidR="00BA478E" w:rsidRPr="00C74918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918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:rsidR="00BA478E" w:rsidRPr="00C74918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18">
        <w:rPr>
          <w:rFonts w:ascii="Times New Roman" w:hAnsi="Times New Roman" w:cs="Times New Roman"/>
          <w:sz w:val="24"/>
          <w:szCs w:val="24"/>
        </w:rPr>
        <w:t xml:space="preserve">В проекте решения </w:t>
      </w:r>
      <w:bookmarkStart w:id="8" w:name="_Hlk89165700"/>
      <w:r w:rsidRPr="00C74918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8"/>
      <w:r w:rsidRPr="00C74918">
        <w:rPr>
          <w:rFonts w:ascii="Times New Roman" w:hAnsi="Times New Roman" w:cs="Times New Roman"/>
          <w:sz w:val="24"/>
          <w:szCs w:val="24"/>
        </w:rPr>
        <w:t xml:space="preserve"> объем налоговых доходов на 202</w:t>
      </w:r>
      <w:r w:rsidR="00C74918" w:rsidRPr="00C74918">
        <w:rPr>
          <w:rFonts w:ascii="Times New Roman" w:hAnsi="Times New Roman" w:cs="Times New Roman"/>
          <w:sz w:val="24"/>
          <w:szCs w:val="24"/>
        </w:rPr>
        <w:t>5</w:t>
      </w:r>
      <w:r w:rsidRPr="00C74918">
        <w:rPr>
          <w:rFonts w:ascii="Times New Roman" w:hAnsi="Times New Roman" w:cs="Times New Roman"/>
          <w:sz w:val="24"/>
          <w:szCs w:val="24"/>
        </w:rPr>
        <w:t xml:space="preserve"> год </w:t>
      </w:r>
      <w:r w:rsidR="007F0C39" w:rsidRPr="00C74918">
        <w:rPr>
          <w:rFonts w:ascii="Times New Roman" w:hAnsi="Times New Roman" w:cs="Times New Roman"/>
          <w:sz w:val="24"/>
          <w:szCs w:val="24"/>
        </w:rPr>
        <w:t>предусмотрен</w:t>
      </w:r>
      <w:r w:rsidRPr="00C7491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74918" w:rsidRPr="00C74918">
        <w:rPr>
          <w:rFonts w:ascii="Times New Roman" w:hAnsi="Times New Roman" w:cs="Times New Roman"/>
          <w:sz w:val="24"/>
          <w:szCs w:val="24"/>
        </w:rPr>
        <w:t>780,0</w:t>
      </w:r>
      <w:r w:rsidR="00AD4A4C" w:rsidRPr="00C74918">
        <w:rPr>
          <w:rFonts w:ascii="Times New Roman" w:hAnsi="Times New Roman" w:cs="Times New Roman"/>
          <w:sz w:val="24"/>
          <w:szCs w:val="24"/>
        </w:rPr>
        <w:t xml:space="preserve"> тыс</w:t>
      </w:r>
      <w:r w:rsidRPr="00C74918">
        <w:rPr>
          <w:rFonts w:ascii="Times New Roman" w:hAnsi="Times New Roman" w:cs="Times New Roman"/>
          <w:sz w:val="24"/>
          <w:szCs w:val="24"/>
        </w:rPr>
        <w:t xml:space="preserve">. рублей, с </w:t>
      </w:r>
      <w:r w:rsidR="00C74918" w:rsidRPr="00C74918">
        <w:rPr>
          <w:rFonts w:ascii="Times New Roman" w:hAnsi="Times New Roman" w:cs="Times New Roman"/>
          <w:sz w:val="24"/>
          <w:szCs w:val="24"/>
        </w:rPr>
        <w:t>уменьшением</w:t>
      </w:r>
      <w:r w:rsidR="00AD4A4C" w:rsidRPr="00C74918">
        <w:rPr>
          <w:rFonts w:ascii="Times New Roman" w:hAnsi="Times New Roman" w:cs="Times New Roman"/>
          <w:sz w:val="24"/>
          <w:szCs w:val="24"/>
        </w:rPr>
        <w:t xml:space="preserve"> к фактически исполненному</w:t>
      </w:r>
      <w:r w:rsidRPr="00C74918">
        <w:rPr>
          <w:rFonts w:ascii="Times New Roman" w:hAnsi="Times New Roman" w:cs="Times New Roman"/>
          <w:sz w:val="24"/>
          <w:szCs w:val="24"/>
        </w:rPr>
        <w:t xml:space="preserve"> к</w:t>
      </w:r>
      <w:r w:rsidR="006A5883" w:rsidRPr="00C74918">
        <w:rPr>
          <w:rFonts w:ascii="Times New Roman" w:hAnsi="Times New Roman" w:cs="Times New Roman"/>
          <w:sz w:val="24"/>
          <w:szCs w:val="24"/>
        </w:rPr>
        <w:t xml:space="preserve"> </w:t>
      </w:r>
      <w:r w:rsidRPr="00C74918">
        <w:rPr>
          <w:rFonts w:ascii="Times New Roman" w:hAnsi="Times New Roman" w:cs="Times New Roman"/>
          <w:sz w:val="24"/>
          <w:szCs w:val="24"/>
        </w:rPr>
        <w:t>бюджету 202</w:t>
      </w:r>
      <w:r w:rsidR="00C74918" w:rsidRPr="00C74918">
        <w:rPr>
          <w:rFonts w:ascii="Times New Roman" w:hAnsi="Times New Roman" w:cs="Times New Roman"/>
          <w:sz w:val="24"/>
          <w:szCs w:val="24"/>
        </w:rPr>
        <w:t>3</w:t>
      </w:r>
      <w:r w:rsidRPr="00C7491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74918" w:rsidRPr="00C74918">
        <w:rPr>
          <w:rFonts w:ascii="Times New Roman" w:hAnsi="Times New Roman" w:cs="Times New Roman"/>
          <w:sz w:val="24"/>
          <w:szCs w:val="24"/>
        </w:rPr>
        <w:t>5,6</w:t>
      </w:r>
      <w:r w:rsidRPr="00C7491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74918" w:rsidRPr="00C74918">
        <w:rPr>
          <w:rFonts w:ascii="Times New Roman" w:hAnsi="Times New Roman" w:cs="Times New Roman"/>
          <w:sz w:val="24"/>
          <w:szCs w:val="24"/>
        </w:rPr>
        <w:t>0,71</w:t>
      </w:r>
      <w:r w:rsidRPr="00C74918">
        <w:rPr>
          <w:rFonts w:ascii="Times New Roman" w:hAnsi="Times New Roman" w:cs="Times New Roman"/>
          <w:sz w:val="24"/>
          <w:szCs w:val="24"/>
        </w:rPr>
        <w:t xml:space="preserve">%, по сравнению с </w:t>
      </w:r>
      <w:r w:rsidRPr="00C74918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C74918" w:rsidRPr="00C74918">
        <w:rPr>
          <w:rFonts w:ascii="Times New Roman" w:hAnsi="Times New Roman"/>
          <w:sz w:val="24"/>
          <w:szCs w:val="24"/>
          <w:lang w:eastAsia="ru-RU"/>
        </w:rPr>
        <w:t>4</w:t>
      </w:r>
      <w:r w:rsidRPr="00C74918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C74918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C74918" w:rsidRPr="00C74918">
        <w:rPr>
          <w:rFonts w:ascii="Times New Roman" w:hAnsi="Times New Roman" w:cs="Times New Roman"/>
          <w:sz w:val="24"/>
          <w:szCs w:val="24"/>
        </w:rPr>
        <w:t>уменьшение</w:t>
      </w:r>
      <w:r w:rsidRPr="00C74918">
        <w:rPr>
          <w:rFonts w:ascii="Times New Roman" w:hAnsi="Times New Roman" w:cs="Times New Roman"/>
          <w:sz w:val="24"/>
          <w:szCs w:val="24"/>
        </w:rPr>
        <w:t xml:space="preserve"> поступлений  по налогов</w:t>
      </w:r>
      <w:r w:rsidR="00AD4A4C" w:rsidRPr="00C74918">
        <w:rPr>
          <w:rFonts w:ascii="Times New Roman" w:hAnsi="Times New Roman" w:cs="Times New Roman"/>
          <w:sz w:val="24"/>
          <w:szCs w:val="24"/>
        </w:rPr>
        <w:t>ы</w:t>
      </w:r>
      <w:r w:rsidRPr="00C74918">
        <w:rPr>
          <w:rFonts w:ascii="Times New Roman" w:hAnsi="Times New Roman" w:cs="Times New Roman"/>
          <w:sz w:val="24"/>
          <w:szCs w:val="24"/>
        </w:rPr>
        <w:t xml:space="preserve">м доходам на </w:t>
      </w:r>
      <w:r w:rsidR="00C74918" w:rsidRPr="00C74918">
        <w:rPr>
          <w:rFonts w:ascii="Times New Roman" w:hAnsi="Times New Roman" w:cs="Times New Roman"/>
          <w:sz w:val="24"/>
          <w:szCs w:val="24"/>
        </w:rPr>
        <w:t>50,0</w:t>
      </w:r>
      <w:r w:rsidRPr="00C74918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C74918" w:rsidRPr="00C74918">
        <w:rPr>
          <w:rFonts w:ascii="Times New Roman" w:hAnsi="Times New Roman" w:cs="Times New Roman"/>
          <w:sz w:val="24"/>
          <w:szCs w:val="24"/>
        </w:rPr>
        <w:t>6,02%)</w:t>
      </w:r>
      <w:r w:rsidRPr="00C74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8E" w:rsidRPr="00C74918" w:rsidRDefault="00BA478E" w:rsidP="00BA47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918">
        <w:rPr>
          <w:rFonts w:ascii="Times New Roman" w:hAnsi="Times New Roman" w:cs="Times New Roman"/>
          <w:sz w:val="24"/>
          <w:szCs w:val="24"/>
        </w:rPr>
        <w:t>Структура (в %) и динамика налоговых доходов (в тыс. рублей) по видам представлены в таблице №3.</w:t>
      </w:r>
    </w:p>
    <w:p w:rsidR="00BA478E" w:rsidRPr="00BE2D3E" w:rsidRDefault="00BA478E" w:rsidP="00BA478E">
      <w:pPr>
        <w:pStyle w:val="Default"/>
        <w:ind w:right="142" w:firstLine="709"/>
        <w:jc w:val="right"/>
        <w:rPr>
          <w:color w:val="000000" w:themeColor="text1"/>
        </w:rPr>
      </w:pPr>
      <w:r w:rsidRPr="00BE2D3E">
        <w:rPr>
          <w:color w:val="000000" w:themeColor="text1"/>
        </w:rPr>
        <w:t>Таблица № 3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BA478E" w:rsidRPr="006D2FF3" w:rsidTr="00CB0C1A">
        <w:trPr>
          <w:trHeight w:val="470"/>
        </w:trPr>
        <w:tc>
          <w:tcPr>
            <w:tcW w:w="1673" w:type="dxa"/>
            <w:vMerge w:val="restart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" w:name="_Hlk88132820"/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Вид налога</w:t>
            </w:r>
          </w:p>
        </w:tc>
        <w:tc>
          <w:tcPr>
            <w:tcW w:w="1576" w:type="dxa"/>
            <w:gridSpan w:val="3"/>
            <w:vAlign w:val="center"/>
          </w:tcPr>
          <w:p w:rsidR="00BA478E" w:rsidRPr="00663847" w:rsidRDefault="00BA478E" w:rsidP="006A2EB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доходов за 202</w:t>
            </w:r>
            <w:r w:rsidR="006A2EB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42" w:type="dxa"/>
            <w:gridSpan w:val="2"/>
          </w:tcPr>
          <w:p w:rsidR="00BA478E" w:rsidRPr="00663847" w:rsidRDefault="00BA478E" w:rsidP="006A2EB1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0" w:name="_Hlk119929222"/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 w:rsidR="006A2EB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  <w:bookmarkEnd w:id="10"/>
          </w:p>
        </w:tc>
        <w:tc>
          <w:tcPr>
            <w:tcW w:w="4632" w:type="dxa"/>
            <w:gridSpan w:val="6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6D2FF3" w:rsidTr="00CB0C1A">
        <w:trPr>
          <w:trHeight w:val="70"/>
        </w:trPr>
        <w:tc>
          <w:tcPr>
            <w:tcW w:w="1673" w:type="dxa"/>
            <w:vMerge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A478E" w:rsidRPr="00663847" w:rsidRDefault="006A2EB1" w:rsidP="006A2E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  <w:r w:rsidR="00BA478E"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663847" w:rsidRDefault="00BA478E" w:rsidP="006A2E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6A2EB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BA478E" w:rsidRPr="00663847" w:rsidRDefault="00BA478E" w:rsidP="006A2E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6A2EB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6D2FF3" w:rsidTr="00CB0C1A">
        <w:trPr>
          <w:trHeight w:val="176"/>
        </w:trPr>
        <w:tc>
          <w:tcPr>
            <w:tcW w:w="1673" w:type="dxa"/>
            <w:vMerge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6D2FF3" w:rsidTr="00CB0C1A">
        <w:trPr>
          <w:trHeight w:val="568"/>
        </w:trPr>
        <w:tc>
          <w:tcPr>
            <w:tcW w:w="1673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E4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2,52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E4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E4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392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63847" w:rsidRDefault="00392667" w:rsidP="00360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3,19</w:t>
            </w:r>
          </w:p>
        </w:tc>
      </w:tr>
      <w:tr w:rsidR="00BA478E" w:rsidRPr="006D2FF3" w:rsidTr="00CB0C1A">
        <w:trPr>
          <w:trHeight w:val="568"/>
        </w:trPr>
        <w:tc>
          <w:tcPr>
            <w:tcW w:w="1673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E4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63847" w:rsidRDefault="00392667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A478E" w:rsidRPr="006D2FF3" w:rsidTr="00CB0C1A">
        <w:tc>
          <w:tcPr>
            <w:tcW w:w="1673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" w:name="RANGE!B9"/>
            <w:bookmarkEnd w:id="11"/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BB0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63847" w:rsidRDefault="00392667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E4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360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63847" w:rsidRDefault="00392667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5,32</w:t>
            </w:r>
          </w:p>
        </w:tc>
      </w:tr>
      <w:tr w:rsidR="00BA478E" w:rsidRPr="006D2FF3" w:rsidTr="00CB0C1A">
        <w:tc>
          <w:tcPr>
            <w:tcW w:w="1673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20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273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91,36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392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E4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392667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63847" w:rsidRDefault="00392667" w:rsidP="00392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91,5</w:t>
            </w:r>
          </w:p>
        </w:tc>
      </w:tr>
      <w:tr w:rsidR="00BA478E" w:rsidRPr="006D2FF3" w:rsidTr="00CB0C1A">
        <w:tc>
          <w:tcPr>
            <w:tcW w:w="1673" w:type="dxa"/>
            <w:vAlign w:val="center"/>
          </w:tcPr>
          <w:p w:rsidR="00BA478E" w:rsidRPr="00663847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0A3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63847" w:rsidRDefault="00DF16F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63847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bookmarkEnd w:id="9"/>
    <w:p w:rsidR="00BA478E" w:rsidRPr="00D936F5" w:rsidRDefault="00BA478E" w:rsidP="00D63E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6F5">
        <w:rPr>
          <w:rFonts w:ascii="Times New Roman" w:hAnsi="Times New Roman"/>
          <w:sz w:val="24"/>
          <w:szCs w:val="24"/>
          <w:lang w:eastAsia="ru-RU"/>
        </w:rPr>
        <w:t>Налог на доходы с физических лиц учтен в доходах местного бюджета по нормативам 2% от суммы валового совокупного дохода налогоплательщиков</w:t>
      </w:r>
      <w:r w:rsidR="00D63E2D" w:rsidRPr="00D936F5">
        <w:rPr>
          <w:rFonts w:ascii="Times New Roman" w:hAnsi="Times New Roman"/>
          <w:sz w:val="24"/>
          <w:szCs w:val="24"/>
          <w:lang w:eastAsia="ru-RU"/>
        </w:rPr>
        <w:t>,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с которого в 202</w:t>
      </w:r>
      <w:r w:rsidR="005F1B50" w:rsidRPr="00D936F5">
        <w:rPr>
          <w:rFonts w:ascii="Times New Roman" w:hAnsi="Times New Roman"/>
          <w:sz w:val="24"/>
          <w:szCs w:val="24"/>
          <w:lang w:eastAsia="ru-RU"/>
        </w:rPr>
        <w:t>5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году будет исчисляться налог</w:t>
      </w:r>
      <w:r w:rsidR="00D63E2D" w:rsidRPr="00D936F5">
        <w:rPr>
          <w:rFonts w:ascii="Times New Roman" w:hAnsi="Times New Roman"/>
          <w:sz w:val="24"/>
          <w:szCs w:val="24"/>
          <w:lang w:eastAsia="ru-RU"/>
        </w:rPr>
        <w:t>,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а также прогнозируемых показателей по фонду оплаты труда общая сумма платежей в местный бюджет по налогу на доходы с физических  лиц в 202</w:t>
      </w:r>
      <w:r w:rsidR="005F1B50" w:rsidRPr="00D936F5">
        <w:rPr>
          <w:rFonts w:ascii="Times New Roman" w:hAnsi="Times New Roman"/>
          <w:sz w:val="24"/>
          <w:szCs w:val="24"/>
          <w:lang w:eastAsia="ru-RU"/>
        </w:rPr>
        <w:t>5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году прогнозируется </w:t>
      </w:r>
      <w:r w:rsidR="00095EF8" w:rsidRPr="00D936F5">
        <w:rPr>
          <w:rFonts w:ascii="Times New Roman" w:hAnsi="Times New Roman"/>
          <w:sz w:val="24"/>
          <w:szCs w:val="24"/>
          <w:lang w:eastAsia="ru-RU"/>
        </w:rPr>
        <w:t>30,0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095EF8" w:rsidRPr="00D936F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936F5">
        <w:rPr>
          <w:rFonts w:ascii="Times New Roman" w:hAnsi="Times New Roman"/>
          <w:sz w:val="24"/>
          <w:szCs w:val="24"/>
          <w:lang w:eastAsia="ru-RU"/>
        </w:rPr>
        <w:t>что</w:t>
      </w:r>
      <w:r w:rsidR="00D63E2D"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D5D80" w:rsidRPr="00D936F5">
        <w:rPr>
          <w:rFonts w:ascii="Times New Roman" w:hAnsi="Times New Roman"/>
          <w:sz w:val="24"/>
          <w:szCs w:val="24"/>
          <w:lang w:eastAsia="ru-RU"/>
        </w:rPr>
        <w:t>10</w:t>
      </w:r>
      <w:r w:rsidR="00095EF8" w:rsidRPr="00D936F5">
        <w:rPr>
          <w:rFonts w:ascii="Times New Roman" w:hAnsi="Times New Roman"/>
          <w:sz w:val="24"/>
          <w:szCs w:val="24"/>
          <w:lang w:eastAsia="ru-RU"/>
        </w:rPr>
        <w:t>,</w:t>
      </w:r>
      <w:r w:rsidR="00182142" w:rsidRPr="00D936F5">
        <w:rPr>
          <w:rFonts w:ascii="Times New Roman" w:hAnsi="Times New Roman"/>
          <w:sz w:val="24"/>
          <w:szCs w:val="24"/>
          <w:lang w:eastAsia="ru-RU"/>
        </w:rPr>
        <w:t>2</w:t>
      </w:r>
      <w:r w:rsidR="00095EF8"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8D5D80" w:rsidRPr="00D936F5">
        <w:rPr>
          <w:rFonts w:ascii="Times New Roman" w:hAnsi="Times New Roman"/>
          <w:sz w:val="24"/>
          <w:szCs w:val="24"/>
          <w:lang w:eastAsia="ru-RU"/>
        </w:rPr>
        <w:t>5</w:t>
      </w:r>
      <w:r w:rsidR="00182142" w:rsidRPr="00D936F5">
        <w:rPr>
          <w:rFonts w:ascii="Times New Roman" w:hAnsi="Times New Roman"/>
          <w:sz w:val="24"/>
          <w:szCs w:val="24"/>
          <w:lang w:eastAsia="ru-RU"/>
        </w:rPr>
        <w:t>1,5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8D5D80" w:rsidRPr="00D936F5">
        <w:rPr>
          <w:rFonts w:ascii="Times New Roman" w:hAnsi="Times New Roman"/>
          <w:sz w:val="24"/>
          <w:szCs w:val="24"/>
          <w:lang w:eastAsia="ru-RU"/>
        </w:rPr>
        <w:t>больше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2142" w:rsidRPr="00D936F5">
        <w:rPr>
          <w:rFonts w:ascii="Times New Roman" w:hAnsi="Times New Roman"/>
          <w:sz w:val="24"/>
          <w:szCs w:val="24"/>
          <w:lang w:eastAsia="ru-RU"/>
        </w:rPr>
        <w:t>фактического исполнения в 2023 году, и останется на уровне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2142" w:rsidRPr="00D936F5">
        <w:rPr>
          <w:rFonts w:ascii="Times New Roman" w:hAnsi="Times New Roman"/>
          <w:sz w:val="24"/>
          <w:szCs w:val="24"/>
          <w:lang w:eastAsia="ru-RU"/>
        </w:rPr>
        <w:t xml:space="preserve">ожидаемого </w:t>
      </w:r>
      <w:r w:rsidRPr="00D936F5">
        <w:rPr>
          <w:rFonts w:ascii="Times New Roman" w:hAnsi="Times New Roman"/>
          <w:sz w:val="24"/>
          <w:szCs w:val="24"/>
          <w:lang w:eastAsia="ru-RU"/>
        </w:rPr>
        <w:t>исполнения в 202</w:t>
      </w:r>
      <w:r w:rsidR="00182142" w:rsidRPr="00D936F5">
        <w:rPr>
          <w:rFonts w:ascii="Times New Roman" w:hAnsi="Times New Roman"/>
          <w:sz w:val="24"/>
          <w:szCs w:val="24"/>
          <w:lang w:eastAsia="ru-RU"/>
        </w:rPr>
        <w:t>4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году (Оценка за 20</w:t>
      </w:r>
      <w:r w:rsidR="00182142" w:rsidRPr="00D936F5">
        <w:rPr>
          <w:rFonts w:ascii="Times New Roman" w:hAnsi="Times New Roman"/>
          <w:sz w:val="24"/>
          <w:szCs w:val="24"/>
          <w:lang w:eastAsia="ru-RU"/>
        </w:rPr>
        <w:t>24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год), в 202</w:t>
      </w:r>
      <w:r w:rsidR="00182142" w:rsidRPr="00D936F5">
        <w:rPr>
          <w:rFonts w:ascii="Times New Roman" w:hAnsi="Times New Roman"/>
          <w:sz w:val="24"/>
          <w:szCs w:val="24"/>
          <w:lang w:eastAsia="ru-RU"/>
        </w:rPr>
        <w:t>6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году  </w:t>
      </w:r>
      <w:r w:rsidR="00095EF8"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5D80" w:rsidRPr="00D936F5">
        <w:rPr>
          <w:rFonts w:ascii="Times New Roman" w:hAnsi="Times New Roman"/>
          <w:sz w:val="24"/>
          <w:szCs w:val="24"/>
          <w:lang w:eastAsia="ru-RU"/>
        </w:rPr>
        <w:t>в размере 20,0 тыс. рублей</w:t>
      </w:r>
      <w:r w:rsidR="00095EF8" w:rsidRPr="00D936F5">
        <w:rPr>
          <w:rFonts w:ascii="Times New Roman" w:hAnsi="Times New Roman"/>
          <w:sz w:val="24"/>
          <w:szCs w:val="24"/>
          <w:lang w:eastAsia="ru-RU"/>
        </w:rPr>
        <w:t>,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и в 202</w:t>
      </w:r>
      <w:r w:rsidR="00D936F5" w:rsidRPr="00D936F5">
        <w:rPr>
          <w:rFonts w:ascii="Times New Roman" w:hAnsi="Times New Roman"/>
          <w:sz w:val="24"/>
          <w:szCs w:val="24"/>
          <w:lang w:eastAsia="ru-RU"/>
        </w:rPr>
        <w:t>7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году на </w:t>
      </w:r>
      <w:r w:rsidR="008D5D80" w:rsidRPr="00D936F5">
        <w:rPr>
          <w:rFonts w:ascii="Times New Roman" w:hAnsi="Times New Roman"/>
          <w:sz w:val="24"/>
          <w:szCs w:val="24"/>
          <w:lang w:eastAsia="ru-RU"/>
        </w:rPr>
        <w:t>увеличение к</w:t>
      </w:r>
      <w:r w:rsidR="00D63E2D"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6F5">
        <w:rPr>
          <w:rFonts w:ascii="Times New Roman" w:hAnsi="Times New Roman"/>
          <w:sz w:val="24"/>
          <w:szCs w:val="24"/>
          <w:lang w:eastAsia="ru-RU"/>
        </w:rPr>
        <w:t>предыдуще</w:t>
      </w:r>
      <w:r w:rsidR="006E4B2A" w:rsidRPr="00D936F5">
        <w:rPr>
          <w:rFonts w:ascii="Times New Roman" w:hAnsi="Times New Roman"/>
          <w:sz w:val="24"/>
          <w:szCs w:val="24"/>
          <w:lang w:eastAsia="ru-RU"/>
        </w:rPr>
        <w:t>му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  год</w:t>
      </w:r>
      <w:r w:rsidR="006E4B2A" w:rsidRPr="00D936F5">
        <w:rPr>
          <w:rFonts w:ascii="Times New Roman" w:hAnsi="Times New Roman"/>
          <w:sz w:val="24"/>
          <w:szCs w:val="24"/>
          <w:lang w:eastAsia="ru-RU"/>
        </w:rPr>
        <w:t xml:space="preserve">у на </w:t>
      </w:r>
      <w:r w:rsidR="008D5D80" w:rsidRPr="00D936F5">
        <w:rPr>
          <w:rFonts w:ascii="Times New Roman" w:hAnsi="Times New Roman"/>
          <w:sz w:val="24"/>
          <w:szCs w:val="24"/>
          <w:lang w:eastAsia="ru-RU"/>
        </w:rPr>
        <w:t>10</w:t>
      </w:r>
      <w:r w:rsidR="00095EF8" w:rsidRPr="00D936F5">
        <w:rPr>
          <w:rFonts w:ascii="Times New Roman" w:hAnsi="Times New Roman"/>
          <w:sz w:val="24"/>
          <w:szCs w:val="24"/>
          <w:lang w:eastAsia="ru-RU"/>
        </w:rPr>
        <w:t>,0</w:t>
      </w:r>
      <w:r w:rsidR="00AD4A4C"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4B2A" w:rsidRPr="00D936F5">
        <w:rPr>
          <w:rFonts w:ascii="Times New Roman" w:hAnsi="Times New Roman"/>
          <w:sz w:val="24"/>
          <w:szCs w:val="24"/>
          <w:lang w:eastAsia="ru-RU"/>
        </w:rPr>
        <w:t>тыс. рублей или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8D5D80" w:rsidRPr="00D936F5">
        <w:rPr>
          <w:rFonts w:ascii="Times New Roman" w:hAnsi="Times New Roman"/>
          <w:sz w:val="24"/>
          <w:szCs w:val="24"/>
          <w:lang w:eastAsia="ru-RU"/>
        </w:rPr>
        <w:t>50</w:t>
      </w:r>
      <w:r w:rsidRPr="00D936F5">
        <w:rPr>
          <w:rFonts w:ascii="Times New Roman" w:hAnsi="Times New Roman"/>
          <w:sz w:val="24"/>
          <w:szCs w:val="24"/>
          <w:lang w:eastAsia="ru-RU"/>
        </w:rPr>
        <w:t>% и в структуре местных налогов</w:t>
      </w:r>
      <w:r w:rsidR="006E4B2A" w:rsidRPr="00D936F5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D936F5" w:rsidRPr="00D936F5">
        <w:rPr>
          <w:rFonts w:ascii="Times New Roman" w:hAnsi="Times New Roman"/>
          <w:sz w:val="24"/>
          <w:szCs w:val="24"/>
          <w:lang w:eastAsia="ru-RU"/>
        </w:rPr>
        <w:t>5</w:t>
      </w:r>
      <w:r w:rsidR="006E4B2A" w:rsidRPr="00D936F5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составит</w:t>
      </w:r>
      <w:r w:rsidR="00AD4A4C"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5D80" w:rsidRPr="00D936F5">
        <w:rPr>
          <w:rFonts w:ascii="Times New Roman" w:hAnsi="Times New Roman"/>
          <w:sz w:val="24"/>
          <w:szCs w:val="24"/>
          <w:lang w:eastAsia="ru-RU"/>
        </w:rPr>
        <w:t>3,</w:t>
      </w:r>
      <w:r w:rsidR="00D936F5" w:rsidRPr="00D936F5">
        <w:rPr>
          <w:rFonts w:ascii="Times New Roman" w:hAnsi="Times New Roman"/>
          <w:sz w:val="24"/>
          <w:szCs w:val="24"/>
          <w:lang w:eastAsia="ru-RU"/>
        </w:rPr>
        <w:t>85</w:t>
      </w:r>
      <w:r w:rsidRPr="00D936F5">
        <w:rPr>
          <w:rFonts w:ascii="Times New Roman" w:hAnsi="Times New Roman"/>
          <w:sz w:val="24"/>
          <w:szCs w:val="24"/>
          <w:lang w:eastAsia="ru-RU"/>
        </w:rPr>
        <w:t>%.</w:t>
      </w:r>
    </w:p>
    <w:p w:rsidR="00F24DD8" w:rsidRPr="00D936F5" w:rsidRDefault="00F24DD8" w:rsidP="00F24D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6F5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  <w:r w:rsidR="000A7ECD" w:rsidRPr="00D936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7ECD" w:rsidRPr="00D936F5">
        <w:rPr>
          <w:rFonts w:ascii="Times New Roman" w:hAnsi="Times New Roman" w:cs="Times New Roman"/>
          <w:sz w:val="24"/>
          <w:szCs w:val="24"/>
        </w:rPr>
        <w:t>на 202</w:t>
      </w:r>
      <w:r w:rsidR="00D936F5" w:rsidRPr="00D936F5">
        <w:rPr>
          <w:rFonts w:ascii="Times New Roman" w:hAnsi="Times New Roman" w:cs="Times New Roman"/>
          <w:sz w:val="24"/>
          <w:szCs w:val="24"/>
        </w:rPr>
        <w:t>5</w:t>
      </w:r>
      <w:r w:rsidR="000A7ECD" w:rsidRPr="00D936F5">
        <w:rPr>
          <w:rFonts w:ascii="Times New Roman" w:hAnsi="Times New Roman" w:cs="Times New Roman"/>
          <w:sz w:val="24"/>
          <w:szCs w:val="24"/>
        </w:rPr>
        <w:t xml:space="preserve"> год</w:t>
      </w:r>
      <w:r w:rsidR="007F4202" w:rsidRPr="00D936F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D936F5" w:rsidRPr="00D936F5">
        <w:rPr>
          <w:rFonts w:ascii="Times New Roman" w:hAnsi="Times New Roman" w:cs="Times New Roman"/>
          <w:sz w:val="24"/>
          <w:szCs w:val="24"/>
        </w:rPr>
        <w:t>6</w:t>
      </w:r>
      <w:r w:rsidR="007F4202" w:rsidRPr="00D936F5">
        <w:rPr>
          <w:rFonts w:ascii="Times New Roman" w:hAnsi="Times New Roman" w:cs="Times New Roman"/>
          <w:sz w:val="24"/>
          <w:szCs w:val="24"/>
        </w:rPr>
        <w:t xml:space="preserve"> и 202</w:t>
      </w:r>
      <w:r w:rsidR="00D936F5" w:rsidRPr="00D936F5">
        <w:rPr>
          <w:rFonts w:ascii="Times New Roman" w:hAnsi="Times New Roman" w:cs="Times New Roman"/>
          <w:sz w:val="24"/>
          <w:szCs w:val="24"/>
        </w:rPr>
        <w:t>7</w:t>
      </w:r>
      <w:r w:rsidR="007F4202" w:rsidRPr="00D936F5">
        <w:rPr>
          <w:rFonts w:ascii="Times New Roman" w:hAnsi="Times New Roman" w:cs="Times New Roman"/>
          <w:sz w:val="24"/>
          <w:szCs w:val="24"/>
        </w:rPr>
        <w:t xml:space="preserve"> годы</w:t>
      </w:r>
      <w:r w:rsidR="000A7ECD" w:rsidRPr="00D93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202" w:rsidRPr="00D936F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D936F5">
        <w:rPr>
          <w:rFonts w:ascii="Times New Roman" w:hAnsi="Times New Roman"/>
          <w:sz w:val="24"/>
          <w:szCs w:val="24"/>
          <w:lang w:eastAsia="ru-RU"/>
        </w:rPr>
        <w:t>планируется</w:t>
      </w:r>
      <w:r w:rsidR="007F4202" w:rsidRPr="00D936F5">
        <w:rPr>
          <w:rFonts w:ascii="Times New Roman" w:hAnsi="Times New Roman"/>
          <w:sz w:val="24"/>
          <w:szCs w:val="24"/>
          <w:lang w:eastAsia="ru-RU"/>
        </w:rPr>
        <w:t>.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478E" w:rsidRPr="00D936F5" w:rsidRDefault="00BA478E" w:rsidP="00CE6C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36F5">
        <w:rPr>
          <w:rFonts w:ascii="Times New Roman" w:hAnsi="Times New Roman" w:cs="Times New Roman"/>
          <w:b/>
          <w:bCs/>
          <w:sz w:val="24"/>
          <w:szCs w:val="24"/>
        </w:rPr>
        <w:t>Налог на имущество физических лиц</w:t>
      </w:r>
      <w:r w:rsidRPr="00D936F5">
        <w:rPr>
          <w:rFonts w:ascii="Times New Roman" w:hAnsi="Times New Roman" w:cs="Times New Roman"/>
          <w:sz w:val="24"/>
          <w:szCs w:val="24"/>
        </w:rPr>
        <w:t xml:space="preserve"> планируется на сумму </w:t>
      </w:r>
      <w:r w:rsidR="006E5B99" w:rsidRPr="00D936F5">
        <w:rPr>
          <w:rFonts w:ascii="Times New Roman" w:hAnsi="Times New Roman" w:cs="Times New Roman"/>
          <w:sz w:val="24"/>
          <w:szCs w:val="24"/>
        </w:rPr>
        <w:t>5</w:t>
      </w:r>
      <w:r w:rsidR="0080225E" w:rsidRPr="00D936F5">
        <w:rPr>
          <w:rFonts w:ascii="Times New Roman" w:hAnsi="Times New Roman" w:cs="Times New Roman"/>
          <w:sz w:val="24"/>
          <w:szCs w:val="24"/>
        </w:rPr>
        <w:t>0,0</w:t>
      </w:r>
      <w:r w:rsidRPr="00D936F5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D936F5" w:rsidRPr="00D936F5">
        <w:rPr>
          <w:rFonts w:ascii="Times New Roman" w:hAnsi="Times New Roman"/>
          <w:sz w:val="24"/>
          <w:szCs w:val="24"/>
          <w:lang w:eastAsia="ru-RU"/>
        </w:rPr>
        <w:t>на уровне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ожидаемого исполнения в 202</w:t>
      </w:r>
      <w:r w:rsidR="00D936F5" w:rsidRPr="00D936F5">
        <w:rPr>
          <w:rFonts w:ascii="Times New Roman" w:hAnsi="Times New Roman"/>
          <w:sz w:val="24"/>
          <w:szCs w:val="24"/>
          <w:lang w:eastAsia="ru-RU"/>
        </w:rPr>
        <w:t>4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="00D936F5" w:rsidRPr="00D936F5">
        <w:rPr>
          <w:rFonts w:ascii="Times New Roman" w:hAnsi="Times New Roman"/>
          <w:sz w:val="24"/>
          <w:szCs w:val="24"/>
          <w:lang w:eastAsia="ru-RU"/>
        </w:rPr>
        <w:t>4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год)</w:t>
      </w:r>
      <w:r w:rsidRPr="00D936F5">
        <w:rPr>
          <w:rFonts w:ascii="Times New Roman" w:hAnsi="Times New Roman" w:cs="Times New Roman"/>
          <w:sz w:val="24"/>
          <w:szCs w:val="24"/>
        </w:rPr>
        <w:t>. В 202</w:t>
      </w:r>
      <w:r w:rsidR="00D936F5" w:rsidRPr="00D936F5">
        <w:rPr>
          <w:rFonts w:ascii="Times New Roman" w:hAnsi="Times New Roman" w:cs="Times New Roman"/>
          <w:sz w:val="24"/>
          <w:szCs w:val="24"/>
        </w:rPr>
        <w:t>6</w:t>
      </w:r>
      <w:r w:rsidRPr="00D936F5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D936F5" w:rsidRPr="00D936F5">
        <w:rPr>
          <w:rFonts w:ascii="Times New Roman" w:hAnsi="Times New Roman"/>
          <w:sz w:val="24"/>
          <w:szCs w:val="24"/>
          <w:lang w:eastAsia="ru-RU"/>
        </w:rPr>
        <w:t>увеличить</w:t>
      </w:r>
      <w:r w:rsidR="0080225E" w:rsidRPr="00D936F5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936F5" w:rsidRPr="00D936F5">
        <w:rPr>
          <w:rFonts w:ascii="Times New Roman" w:hAnsi="Times New Roman"/>
          <w:sz w:val="24"/>
          <w:szCs w:val="24"/>
          <w:lang w:eastAsia="ru-RU"/>
        </w:rPr>
        <w:t>10,0 тыс. рублей к 2025 году,</w:t>
      </w:r>
      <w:r w:rsidRPr="00D936F5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D936F5">
        <w:rPr>
          <w:rFonts w:ascii="Times New Roman" w:hAnsi="Times New Roman" w:cs="Times New Roman"/>
          <w:sz w:val="24"/>
          <w:szCs w:val="24"/>
        </w:rPr>
        <w:t xml:space="preserve"> 202</w:t>
      </w:r>
      <w:r w:rsidR="00D936F5" w:rsidRPr="00D936F5">
        <w:rPr>
          <w:rFonts w:ascii="Times New Roman" w:hAnsi="Times New Roman" w:cs="Times New Roman"/>
          <w:sz w:val="24"/>
          <w:szCs w:val="24"/>
        </w:rPr>
        <w:t>7</w:t>
      </w:r>
      <w:r w:rsidRPr="00D936F5">
        <w:rPr>
          <w:rFonts w:ascii="Times New Roman" w:hAnsi="Times New Roman" w:cs="Times New Roman"/>
          <w:sz w:val="24"/>
          <w:szCs w:val="24"/>
        </w:rPr>
        <w:t xml:space="preserve"> году изменения к предыдущему году </w:t>
      </w:r>
      <w:r w:rsidR="00D936F5" w:rsidRPr="00D936F5">
        <w:rPr>
          <w:rFonts w:ascii="Times New Roman" w:hAnsi="Times New Roman" w:cs="Times New Roman"/>
          <w:sz w:val="24"/>
          <w:szCs w:val="24"/>
        </w:rPr>
        <w:t>с уменьшением на 10,0 тыс. рублей</w:t>
      </w:r>
      <w:r w:rsidR="006E5B99" w:rsidRPr="00D936F5">
        <w:rPr>
          <w:rFonts w:ascii="Times New Roman" w:hAnsi="Times New Roman" w:cs="Times New Roman"/>
          <w:sz w:val="24"/>
          <w:szCs w:val="24"/>
        </w:rPr>
        <w:t>,</w:t>
      </w:r>
      <w:r w:rsidRPr="00D936F5">
        <w:rPr>
          <w:rFonts w:ascii="Times New Roman" w:hAnsi="Times New Roman" w:cs="Times New Roman"/>
          <w:sz w:val="24"/>
          <w:szCs w:val="24"/>
        </w:rPr>
        <w:t xml:space="preserve"> и в  структуре местных</w:t>
      </w:r>
      <w:r w:rsidR="009A44B8" w:rsidRPr="00D936F5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Pr="00D936F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D936F5" w:rsidRPr="00D936F5">
        <w:rPr>
          <w:rFonts w:ascii="Times New Roman" w:hAnsi="Times New Roman" w:cs="Times New Roman"/>
          <w:sz w:val="24"/>
          <w:szCs w:val="24"/>
        </w:rPr>
        <w:t>6,41</w:t>
      </w:r>
      <w:r w:rsidRPr="00D936F5">
        <w:rPr>
          <w:rFonts w:ascii="Times New Roman" w:hAnsi="Times New Roman" w:cs="Times New Roman"/>
          <w:sz w:val="24"/>
          <w:szCs w:val="24"/>
        </w:rPr>
        <w:t>%</w:t>
      </w:r>
      <w:r w:rsidR="00D936F5" w:rsidRPr="00D936F5">
        <w:rPr>
          <w:rFonts w:ascii="Times New Roman" w:hAnsi="Times New Roman" w:cs="Times New Roman"/>
          <w:sz w:val="24"/>
          <w:szCs w:val="24"/>
        </w:rPr>
        <w:t xml:space="preserve"> в 2025 году и с увеличением к 2025  году до 7,69% </w:t>
      </w:r>
      <w:r w:rsidR="00CE6CF2" w:rsidRPr="00D936F5">
        <w:rPr>
          <w:rFonts w:ascii="Times New Roman" w:hAnsi="Times New Roman"/>
          <w:sz w:val="24"/>
          <w:szCs w:val="24"/>
          <w:lang w:eastAsia="ru-RU"/>
        </w:rPr>
        <w:t xml:space="preserve"> Норматив зачисления в бюджеты сельских поселений согласно статьи 61.5 Бюджетного кодекса РФ составляет 100,0%. </w:t>
      </w:r>
    </w:p>
    <w:p w:rsidR="00BA478E" w:rsidRPr="00AA1148" w:rsidRDefault="005E5475" w:rsidP="0080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148">
        <w:rPr>
          <w:rFonts w:ascii="Times New Roman" w:hAnsi="Times New Roman" w:cs="Times New Roman"/>
          <w:sz w:val="24"/>
          <w:szCs w:val="24"/>
        </w:rPr>
        <w:t>Д</w:t>
      </w:r>
      <w:r w:rsidR="00BA478E" w:rsidRPr="00AA1148">
        <w:rPr>
          <w:rFonts w:ascii="Times New Roman" w:hAnsi="Times New Roman" w:cs="Times New Roman"/>
          <w:sz w:val="24"/>
          <w:szCs w:val="24"/>
        </w:rPr>
        <w:t>ол</w:t>
      </w:r>
      <w:r w:rsidRPr="00AA1148">
        <w:rPr>
          <w:rFonts w:ascii="Times New Roman" w:hAnsi="Times New Roman" w:cs="Times New Roman"/>
          <w:sz w:val="24"/>
          <w:szCs w:val="24"/>
        </w:rPr>
        <w:t>я</w:t>
      </w:r>
      <w:r w:rsidR="00621EFC" w:rsidRPr="00AA1148">
        <w:rPr>
          <w:rFonts w:ascii="Times New Roman" w:hAnsi="Times New Roman" w:cs="Times New Roman"/>
          <w:sz w:val="24"/>
          <w:szCs w:val="24"/>
        </w:rPr>
        <w:t xml:space="preserve"> </w:t>
      </w:r>
      <w:r w:rsidR="00D83210" w:rsidRPr="00AA1148">
        <w:rPr>
          <w:rFonts w:ascii="Times New Roman" w:hAnsi="Times New Roman" w:cs="Times New Roman"/>
          <w:sz w:val="24"/>
          <w:szCs w:val="24"/>
        </w:rPr>
        <w:t>З</w:t>
      </w:r>
      <w:r w:rsidRPr="00AA1148">
        <w:rPr>
          <w:rFonts w:ascii="Times New Roman" w:hAnsi="Times New Roman" w:cs="Times New Roman"/>
          <w:b/>
          <w:sz w:val="24"/>
          <w:szCs w:val="24"/>
        </w:rPr>
        <w:t>емельного налога</w:t>
      </w:r>
      <w:r w:rsidRPr="00AA1148">
        <w:rPr>
          <w:rFonts w:ascii="Times New Roman" w:hAnsi="Times New Roman" w:cs="Times New Roman"/>
          <w:sz w:val="24"/>
          <w:szCs w:val="24"/>
        </w:rPr>
        <w:t xml:space="preserve"> в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поступлениях налоговых доходов </w:t>
      </w:r>
      <w:r w:rsidRPr="00AA1148">
        <w:rPr>
          <w:rFonts w:ascii="Times New Roman" w:hAnsi="Times New Roman" w:cs="Times New Roman"/>
          <w:sz w:val="24"/>
          <w:szCs w:val="24"/>
        </w:rPr>
        <w:t xml:space="preserve">прогнозируется в размере </w:t>
      </w:r>
      <w:r w:rsidR="00FA38C6" w:rsidRPr="00AA1148">
        <w:rPr>
          <w:rFonts w:ascii="Times New Roman" w:hAnsi="Times New Roman" w:cs="Times New Roman"/>
          <w:sz w:val="24"/>
          <w:szCs w:val="24"/>
        </w:rPr>
        <w:t>89,74</w:t>
      </w:r>
      <w:r w:rsidRPr="00AA1148">
        <w:rPr>
          <w:rFonts w:ascii="Times New Roman" w:hAnsi="Times New Roman" w:cs="Times New Roman"/>
          <w:sz w:val="24"/>
          <w:szCs w:val="24"/>
        </w:rPr>
        <w:t>%</w:t>
      </w:r>
      <w:r w:rsidR="00D83210" w:rsidRPr="00AA1148">
        <w:rPr>
          <w:rFonts w:ascii="Times New Roman" w:hAnsi="Times New Roman" w:cs="Times New Roman"/>
          <w:sz w:val="24"/>
          <w:szCs w:val="24"/>
        </w:rPr>
        <w:t>,</w:t>
      </w:r>
      <w:r w:rsidR="0080225E" w:rsidRPr="00AA1148">
        <w:rPr>
          <w:rFonts w:ascii="Times New Roman" w:hAnsi="Times New Roman" w:cs="Times New Roman"/>
          <w:sz w:val="24"/>
          <w:szCs w:val="24"/>
        </w:rPr>
        <w:t xml:space="preserve"> ч</w:t>
      </w:r>
      <w:r w:rsidRPr="00AA1148">
        <w:rPr>
          <w:rFonts w:ascii="Times New Roman" w:hAnsi="Times New Roman" w:cs="Times New Roman"/>
          <w:sz w:val="24"/>
          <w:szCs w:val="24"/>
        </w:rPr>
        <w:t>то</w:t>
      </w:r>
      <w:r w:rsidR="0080225E" w:rsidRPr="00AA1148">
        <w:rPr>
          <w:rFonts w:ascii="Times New Roman" w:hAnsi="Times New Roman" w:cs="Times New Roman"/>
          <w:sz w:val="24"/>
          <w:szCs w:val="24"/>
        </w:rPr>
        <w:t xml:space="preserve"> </w:t>
      </w:r>
      <w:r w:rsidR="00BA478E" w:rsidRPr="00AA1148">
        <w:rPr>
          <w:rFonts w:ascii="Times New Roman" w:hAnsi="Times New Roman" w:cs="Times New Roman"/>
          <w:sz w:val="24"/>
          <w:szCs w:val="24"/>
        </w:rPr>
        <w:t>в сумме</w:t>
      </w:r>
      <w:r w:rsidRPr="00AA1148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0225E" w:rsidRPr="00AA1148">
        <w:rPr>
          <w:rFonts w:ascii="Times New Roman" w:hAnsi="Times New Roman" w:cs="Times New Roman"/>
          <w:sz w:val="24"/>
          <w:szCs w:val="24"/>
        </w:rPr>
        <w:t xml:space="preserve"> </w:t>
      </w:r>
      <w:r w:rsidR="00FA38C6" w:rsidRPr="00AA1148">
        <w:rPr>
          <w:rFonts w:ascii="Times New Roman" w:hAnsi="Times New Roman" w:cs="Times New Roman"/>
          <w:sz w:val="24"/>
          <w:szCs w:val="24"/>
        </w:rPr>
        <w:t>700,0</w:t>
      </w:r>
      <w:r w:rsidR="006E5B99" w:rsidRPr="00AA1148">
        <w:rPr>
          <w:rFonts w:ascii="Times New Roman" w:hAnsi="Times New Roman" w:cs="Times New Roman"/>
          <w:sz w:val="24"/>
          <w:szCs w:val="24"/>
        </w:rPr>
        <w:t>,0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FA38C6" w:rsidRPr="00AA1148">
        <w:rPr>
          <w:rFonts w:ascii="Times New Roman" w:hAnsi="Times New Roman" w:cs="Times New Roman"/>
          <w:sz w:val="24"/>
          <w:szCs w:val="24"/>
        </w:rPr>
        <w:t>меньше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фактически исполненного в 202</w:t>
      </w:r>
      <w:r w:rsidR="00FA38C6" w:rsidRPr="00AA1148">
        <w:rPr>
          <w:rFonts w:ascii="Times New Roman" w:hAnsi="Times New Roman" w:cs="Times New Roman"/>
          <w:sz w:val="24"/>
          <w:szCs w:val="24"/>
        </w:rPr>
        <w:t>3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FA38C6" w:rsidRPr="00AA1148">
        <w:rPr>
          <w:rFonts w:ascii="Times New Roman" w:hAnsi="Times New Roman" w:cs="Times New Roman"/>
          <w:sz w:val="24"/>
          <w:szCs w:val="24"/>
        </w:rPr>
        <w:t>17,7</w:t>
      </w:r>
      <w:r w:rsidR="0080225E" w:rsidRPr="00AA1148">
        <w:rPr>
          <w:rFonts w:ascii="Times New Roman" w:hAnsi="Times New Roman" w:cs="Times New Roman"/>
          <w:sz w:val="24"/>
          <w:szCs w:val="24"/>
        </w:rPr>
        <w:t xml:space="preserve"> 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bookmarkStart w:id="12" w:name="_Hlk88123739"/>
      <w:r w:rsidR="00FA38C6" w:rsidRPr="00AA1148">
        <w:rPr>
          <w:rFonts w:ascii="Times New Roman" w:hAnsi="Times New Roman" w:cs="Times New Roman"/>
          <w:sz w:val="24"/>
          <w:szCs w:val="24"/>
        </w:rPr>
        <w:t>2,46</w:t>
      </w:r>
      <w:r w:rsidR="00BA478E" w:rsidRPr="00AA1148">
        <w:rPr>
          <w:rFonts w:ascii="Times New Roman" w:hAnsi="Times New Roman" w:cs="Times New Roman"/>
          <w:sz w:val="24"/>
          <w:szCs w:val="24"/>
        </w:rPr>
        <w:t>%</w:t>
      </w:r>
      <w:r w:rsidR="00497168" w:rsidRPr="00AA1148">
        <w:rPr>
          <w:rFonts w:ascii="Times New Roman" w:hAnsi="Times New Roman" w:cs="Times New Roman"/>
          <w:sz w:val="24"/>
          <w:szCs w:val="24"/>
        </w:rPr>
        <w:t>,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</w:t>
      </w:r>
      <w:r w:rsidR="00497168" w:rsidRPr="00AA1148">
        <w:rPr>
          <w:rFonts w:ascii="Times New Roman" w:hAnsi="Times New Roman" w:cs="Times New Roman"/>
          <w:sz w:val="24"/>
          <w:szCs w:val="24"/>
        </w:rPr>
        <w:t xml:space="preserve"> к </w:t>
      </w:r>
      <w:r w:rsidR="00BA478E" w:rsidRPr="00AA1148">
        <w:rPr>
          <w:rFonts w:ascii="Times New Roman" w:hAnsi="Times New Roman"/>
          <w:sz w:val="24"/>
          <w:szCs w:val="24"/>
          <w:lang w:eastAsia="ru-RU"/>
        </w:rPr>
        <w:t>ожидаемого исполнени</w:t>
      </w:r>
      <w:r w:rsidR="00497168" w:rsidRPr="00AA1148">
        <w:rPr>
          <w:rFonts w:ascii="Times New Roman" w:hAnsi="Times New Roman"/>
          <w:sz w:val="24"/>
          <w:szCs w:val="24"/>
          <w:lang w:eastAsia="ru-RU"/>
        </w:rPr>
        <w:t>ю</w:t>
      </w:r>
      <w:r w:rsidR="00BA478E" w:rsidRPr="00AA1148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FA38C6" w:rsidRPr="00AA1148">
        <w:rPr>
          <w:rFonts w:ascii="Times New Roman" w:hAnsi="Times New Roman"/>
          <w:sz w:val="24"/>
          <w:szCs w:val="24"/>
          <w:lang w:eastAsia="ru-RU"/>
        </w:rPr>
        <w:t>4</w:t>
      </w:r>
      <w:r w:rsidR="00BA478E" w:rsidRPr="00AA1148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="00FA38C6" w:rsidRPr="00AA1148">
        <w:rPr>
          <w:rFonts w:ascii="Times New Roman" w:hAnsi="Times New Roman"/>
          <w:sz w:val="24"/>
          <w:szCs w:val="24"/>
          <w:lang w:eastAsia="ru-RU"/>
        </w:rPr>
        <w:t>4</w:t>
      </w:r>
      <w:r w:rsidR="00BA478E" w:rsidRPr="00AA1148">
        <w:rPr>
          <w:rFonts w:ascii="Times New Roman" w:hAnsi="Times New Roman"/>
          <w:sz w:val="24"/>
          <w:szCs w:val="24"/>
          <w:lang w:eastAsia="ru-RU"/>
        </w:rPr>
        <w:t xml:space="preserve"> год)</w:t>
      </w:r>
      <w:r w:rsidR="00497168" w:rsidRPr="00AA1148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FA38C6" w:rsidRPr="00AA1148">
        <w:rPr>
          <w:rFonts w:ascii="Times New Roman" w:hAnsi="Times New Roman"/>
          <w:sz w:val="24"/>
          <w:szCs w:val="24"/>
          <w:lang w:eastAsia="ru-RU"/>
        </w:rPr>
        <w:t>уменьшением</w:t>
      </w:r>
      <w:r w:rsidR="00497168" w:rsidRPr="00AA1148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6E5B99" w:rsidRPr="00AA1148">
        <w:rPr>
          <w:rFonts w:ascii="Times New Roman" w:hAnsi="Times New Roman"/>
          <w:sz w:val="24"/>
          <w:szCs w:val="24"/>
          <w:lang w:eastAsia="ru-RU"/>
        </w:rPr>
        <w:t>50</w:t>
      </w:r>
      <w:r w:rsidR="00497168" w:rsidRPr="00AA1148">
        <w:rPr>
          <w:rFonts w:ascii="Times New Roman" w:hAnsi="Times New Roman"/>
          <w:sz w:val="24"/>
          <w:szCs w:val="24"/>
          <w:lang w:eastAsia="ru-RU"/>
        </w:rPr>
        <w:t xml:space="preserve">,0 тыс. рублей или </w:t>
      </w:r>
      <w:r w:rsidR="00FA38C6" w:rsidRPr="00AA1148">
        <w:rPr>
          <w:rFonts w:ascii="Times New Roman" w:hAnsi="Times New Roman"/>
          <w:sz w:val="24"/>
          <w:szCs w:val="24"/>
          <w:lang w:eastAsia="ru-RU"/>
        </w:rPr>
        <w:t>6,66</w:t>
      </w:r>
      <w:r w:rsidR="00497168" w:rsidRPr="00AA1148">
        <w:rPr>
          <w:rFonts w:ascii="Times New Roman" w:hAnsi="Times New Roman"/>
          <w:sz w:val="24"/>
          <w:szCs w:val="24"/>
          <w:lang w:eastAsia="ru-RU"/>
        </w:rPr>
        <w:t>%</w:t>
      </w:r>
      <w:r w:rsidR="00E115D1" w:rsidRPr="00AA1148">
        <w:rPr>
          <w:rFonts w:ascii="Times New Roman" w:hAnsi="Times New Roman"/>
          <w:sz w:val="24"/>
          <w:szCs w:val="24"/>
          <w:lang w:eastAsia="ru-RU"/>
        </w:rPr>
        <w:t>.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В 202</w:t>
      </w:r>
      <w:r w:rsidR="00FA38C6" w:rsidRPr="00AA1148">
        <w:rPr>
          <w:rFonts w:ascii="Times New Roman" w:hAnsi="Times New Roman" w:cs="Times New Roman"/>
          <w:sz w:val="24"/>
          <w:szCs w:val="24"/>
        </w:rPr>
        <w:t>6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6E5B99" w:rsidRPr="00AA1148">
        <w:rPr>
          <w:rFonts w:ascii="Times New Roman" w:hAnsi="Times New Roman" w:cs="Times New Roman"/>
          <w:sz w:val="24"/>
          <w:szCs w:val="24"/>
        </w:rPr>
        <w:t>оставить на уровне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202</w:t>
      </w:r>
      <w:r w:rsidR="00FA38C6" w:rsidRPr="00AA1148">
        <w:rPr>
          <w:rFonts w:ascii="Times New Roman" w:hAnsi="Times New Roman" w:cs="Times New Roman"/>
          <w:sz w:val="24"/>
          <w:szCs w:val="24"/>
        </w:rPr>
        <w:t>5</w:t>
      </w:r>
      <w:r w:rsidR="00BA478E" w:rsidRPr="00AA1148">
        <w:rPr>
          <w:rFonts w:ascii="Times New Roman" w:hAnsi="Times New Roman" w:cs="Times New Roman"/>
          <w:sz w:val="24"/>
          <w:szCs w:val="24"/>
        </w:rPr>
        <w:t xml:space="preserve"> год</w:t>
      </w:r>
      <w:r w:rsidR="006E5B99" w:rsidRPr="00AA1148">
        <w:rPr>
          <w:rFonts w:ascii="Times New Roman" w:hAnsi="Times New Roman" w:cs="Times New Roman"/>
          <w:sz w:val="24"/>
          <w:szCs w:val="24"/>
        </w:rPr>
        <w:t>, в 202</w:t>
      </w:r>
      <w:r w:rsidR="00FA38C6" w:rsidRPr="00AA1148">
        <w:rPr>
          <w:rFonts w:ascii="Times New Roman" w:hAnsi="Times New Roman" w:cs="Times New Roman"/>
          <w:sz w:val="24"/>
          <w:szCs w:val="24"/>
        </w:rPr>
        <w:t>7</w:t>
      </w:r>
      <w:r w:rsidR="006E5B99" w:rsidRPr="00AA1148">
        <w:rPr>
          <w:rFonts w:ascii="Times New Roman" w:hAnsi="Times New Roman" w:cs="Times New Roman"/>
          <w:sz w:val="24"/>
          <w:szCs w:val="24"/>
        </w:rPr>
        <w:t xml:space="preserve"> году увеличение на 1</w:t>
      </w:r>
      <w:r w:rsidR="00FA38C6" w:rsidRPr="00AA1148">
        <w:rPr>
          <w:rFonts w:ascii="Times New Roman" w:hAnsi="Times New Roman" w:cs="Times New Roman"/>
          <w:sz w:val="24"/>
          <w:szCs w:val="24"/>
        </w:rPr>
        <w:t>60</w:t>
      </w:r>
      <w:r w:rsidR="006E5B99" w:rsidRPr="00AA1148">
        <w:rPr>
          <w:rFonts w:ascii="Times New Roman" w:hAnsi="Times New Roman" w:cs="Times New Roman"/>
          <w:sz w:val="24"/>
          <w:szCs w:val="24"/>
        </w:rPr>
        <w:t>,0 тыс. рублей.</w:t>
      </w:r>
      <w:r w:rsidR="00C04C09" w:rsidRPr="00AA1148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="00BA478E" w:rsidRPr="00AA11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478E" w:rsidRPr="00AA1148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1148">
        <w:rPr>
          <w:rFonts w:ascii="Times New Roman" w:hAnsi="Times New Roman" w:cs="Times New Roman"/>
          <w:sz w:val="24"/>
          <w:szCs w:val="24"/>
        </w:rPr>
        <w:t>Удельный вес налоговых доходов в структуре доходов в 202</w:t>
      </w:r>
      <w:r w:rsidR="00FA38C6" w:rsidRPr="00AA1148">
        <w:rPr>
          <w:rFonts w:ascii="Times New Roman" w:hAnsi="Times New Roman" w:cs="Times New Roman"/>
          <w:sz w:val="24"/>
          <w:szCs w:val="24"/>
        </w:rPr>
        <w:t>5</w:t>
      </w:r>
      <w:r w:rsidRPr="00AA1148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FA38C6" w:rsidRPr="00AA1148">
        <w:rPr>
          <w:rFonts w:ascii="Times New Roman" w:hAnsi="Times New Roman" w:cs="Times New Roman"/>
          <w:sz w:val="24"/>
          <w:szCs w:val="24"/>
        </w:rPr>
        <w:t>49,42</w:t>
      </w:r>
      <w:r w:rsidRPr="00AA1148">
        <w:rPr>
          <w:rFonts w:ascii="Times New Roman" w:hAnsi="Times New Roman" w:cs="Times New Roman"/>
          <w:sz w:val="24"/>
          <w:szCs w:val="24"/>
        </w:rPr>
        <w:t>%</w:t>
      </w:r>
      <w:r w:rsidRPr="00AA1148">
        <w:rPr>
          <w:rFonts w:ascii="Times New Roman" w:hAnsi="Times New Roman"/>
          <w:sz w:val="24"/>
          <w:szCs w:val="24"/>
          <w:lang w:eastAsia="ru-RU"/>
        </w:rPr>
        <w:t>, в 202</w:t>
      </w:r>
      <w:r w:rsidR="00FA38C6" w:rsidRPr="00AA1148">
        <w:rPr>
          <w:rFonts w:ascii="Times New Roman" w:hAnsi="Times New Roman"/>
          <w:sz w:val="24"/>
          <w:szCs w:val="24"/>
          <w:lang w:eastAsia="ru-RU"/>
        </w:rPr>
        <w:t>6</w:t>
      </w:r>
      <w:r w:rsidRPr="00AA1148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FA38C6" w:rsidRPr="00AA1148">
        <w:rPr>
          <w:rFonts w:ascii="Times New Roman" w:hAnsi="Times New Roman"/>
          <w:sz w:val="24"/>
          <w:szCs w:val="24"/>
          <w:lang w:eastAsia="ru-RU"/>
        </w:rPr>
        <w:t>38,35</w:t>
      </w:r>
      <w:r w:rsidRPr="00AA1148">
        <w:rPr>
          <w:rFonts w:ascii="Times New Roman" w:hAnsi="Times New Roman"/>
          <w:sz w:val="24"/>
          <w:szCs w:val="24"/>
          <w:lang w:eastAsia="ru-RU"/>
        </w:rPr>
        <w:t>%, в 202</w:t>
      </w:r>
      <w:r w:rsidR="00FA38C6" w:rsidRPr="00AA1148">
        <w:rPr>
          <w:rFonts w:ascii="Times New Roman" w:hAnsi="Times New Roman"/>
          <w:sz w:val="24"/>
          <w:szCs w:val="24"/>
          <w:lang w:eastAsia="ru-RU"/>
        </w:rPr>
        <w:t>7</w:t>
      </w:r>
      <w:r w:rsidRPr="00AA1148">
        <w:rPr>
          <w:rFonts w:ascii="Times New Roman" w:hAnsi="Times New Roman"/>
          <w:sz w:val="24"/>
          <w:szCs w:val="24"/>
          <w:lang w:eastAsia="ru-RU"/>
        </w:rPr>
        <w:t xml:space="preserve"> году -</w:t>
      </w:r>
      <w:r w:rsidR="006E5B99" w:rsidRPr="00AA1148">
        <w:rPr>
          <w:rFonts w:ascii="Times New Roman" w:hAnsi="Times New Roman"/>
          <w:sz w:val="24"/>
          <w:szCs w:val="24"/>
          <w:lang w:eastAsia="ru-RU"/>
        </w:rPr>
        <w:t>37,</w:t>
      </w:r>
      <w:r w:rsidR="00FA38C6" w:rsidRPr="00AA1148">
        <w:rPr>
          <w:rFonts w:ascii="Times New Roman" w:hAnsi="Times New Roman"/>
          <w:sz w:val="24"/>
          <w:szCs w:val="24"/>
          <w:lang w:eastAsia="ru-RU"/>
        </w:rPr>
        <w:t>21</w:t>
      </w:r>
      <w:r w:rsidRPr="00AA1148">
        <w:rPr>
          <w:rFonts w:ascii="Times New Roman" w:hAnsi="Times New Roman"/>
          <w:sz w:val="24"/>
          <w:szCs w:val="24"/>
          <w:lang w:eastAsia="ru-RU"/>
        </w:rPr>
        <w:t>%.</w:t>
      </w:r>
    </w:p>
    <w:p w:rsidR="00BA478E" w:rsidRPr="001350C4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A478E" w:rsidRPr="00C66FD1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FD1">
        <w:rPr>
          <w:rFonts w:ascii="Times New Roman" w:hAnsi="Times New Roman" w:cs="Times New Roman"/>
          <w:b/>
          <w:sz w:val="24"/>
          <w:szCs w:val="24"/>
        </w:rPr>
        <w:t>3.2. Неналоговые доходы бюджета поселения</w:t>
      </w:r>
    </w:p>
    <w:p w:rsidR="00BA478E" w:rsidRPr="00C66FD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8136905"/>
      <w:r w:rsidRPr="00C66FD1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bookmarkStart w:id="14" w:name="_Hlk89171830"/>
      <w:r w:rsidRPr="00C66FD1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14"/>
      <w:r w:rsidRPr="00C66FD1">
        <w:rPr>
          <w:rFonts w:ascii="Times New Roman" w:hAnsi="Times New Roman" w:cs="Times New Roman"/>
          <w:sz w:val="24"/>
          <w:szCs w:val="24"/>
        </w:rPr>
        <w:t xml:space="preserve"> на 202</w:t>
      </w:r>
      <w:r w:rsidR="005B25DD" w:rsidRPr="00C66FD1">
        <w:rPr>
          <w:rFonts w:ascii="Times New Roman" w:hAnsi="Times New Roman" w:cs="Times New Roman"/>
          <w:sz w:val="24"/>
          <w:szCs w:val="24"/>
        </w:rPr>
        <w:t>5</w:t>
      </w:r>
      <w:r w:rsidRPr="00C66FD1">
        <w:rPr>
          <w:rFonts w:ascii="Times New Roman" w:hAnsi="Times New Roman" w:cs="Times New Roman"/>
          <w:sz w:val="24"/>
          <w:szCs w:val="24"/>
        </w:rPr>
        <w:t xml:space="preserve"> год планируются в объеме </w:t>
      </w:r>
      <w:r w:rsidR="00040DBF" w:rsidRPr="00C66FD1">
        <w:rPr>
          <w:rFonts w:ascii="Times New Roman" w:hAnsi="Times New Roman" w:cs="Times New Roman"/>
          <w:sz w:val="24"/>
          <w:szCs w:val="24"/>
        </w:rPr>
        <w:t>2</w:t>
      </w:r>
      <w:r w:rsidR="00D05F20" w:rsidRPr="00C66FD1">
        <w:rPr>
          <w:rFonts w:ascii="Times New Roman" w:hAnsi="Times New Roman" w:cs="Times New Roman"/>
          <w:sz w:val="24"/>
          <w:szCs w:val="24"/>
        </w:rPr>
        <w:t>,0</w:t>
      </w:r>
      <w:r w:rsidRPr="00C66FD1">
        <w:rPr>
          <w:rFonts w:ascii="Times New Roman" w:hAnsi="Times New Roman" w:cs="Times New Roman"/>
          <w:sz w:val="24"/>
          <w:szCs w:val="24"/>
        </w:rPr>
        <w:t xml:space="preserve"> тыс. рублей, с </w:t>
      </w:r>
      <w:r w:rsidR="00040DBF" w:rsidRPr="00C66FD1">
        <w:rPr>
          <w:rFonts w:ascii="Times New Roman" w:hAnsi="Times New Roman" w:cs="Times New Roman"/>
          <w:sz w:val="24"/>
          <w:szCs w:val="24"/>
        </w:rPr>
        <w:t xml:space="preserve">увеличением </w:t>
      </w:r>
      <w:r w:rsidRPr="00C66FD1">
        <w:rPr>
          <w:rFonts w:ascii="Times New Roman" w:hAnsi="Times New Roman" w:cs="Times New Roman"/>
          <w:sz w:val="24"/>
          <w:szCs w:val="24"/>
        </w:rPr>
        <w:t xml:space="preserve"> к фактическому исполнению бюджета </w:t>
      </w:r>
      <w:r w:rsidRPr="00C66FD1">
        <w:rPr>
          <w:rFonts w:ascii="Times New Roman" w:hAnsi="Times New Roman"/>
          <w:sz w:val="24"/>
          <w:szCs w:val="24"/>
        </w:rPr>
        <w:t xml:space="preserve">в </w:t>
      </w:r>
      <w:r w:rsidRPr="00C66FD1">
        <w:rPr>
          <w:rFonts w:ascii="Times New Roman" w:hAnsi="Times New Roman" w:cs="Times New Roman"/>
          <w:sz w:val="24"/>
          <w:szCs w:val="24"/>
        </w:rPr>
        <w:t>202</w:t>
      </w:r>
      <w:r w:rsidR="005B25DD" w:rsidRPr="00C66FD1">
        <w:rPr>
          <w:rFonts w:ascii="Times New Roman" w:hAnsi="Times New Roman" w:cs="Times New Roman"/>
          <w:sz w:val="24"/>
          <w:szCs w:val="24"/>
        </w:rPr>
        <w:t>3</w:t>
      </w:r>
      <w:r w:rsidRPr="00C66FD1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5B25DD" w:rsidRPr="00C66FD1">
        <w:rPr>
          <w:rFonts w:ascii="Times New Roman" w:hAnsi="Times New Roman" w:cs="Times New Roman"/>
          <w:sz w:val="24"/>
          <w:szCs w:val="24"/>
        </w:rPr>
        <w:t xml:space="preserve">2,0 </w:t>
      </w:r>
      <w:r w:rsidRPr="00C66FD1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5B25DD" w:rsidRPr="00C66FD1">
        <w:rPr>
          <w:rFonts w:ascii="Times New Roman" w:hAnsi="Times New Roman" w:cs="Times New Roman"/>
          <w:sz w:val="24"/>
          <w:szCs w:val="24"/>
        </w:rPr>
        <w:t>100</w:t>
      </w:r>
      <w:r w:rsidRPr="00C66FD1">
        <w:rPr>
          <w:rFonts w:ascii="Times New Roman" w:hAnsi="Times New Roman" w:cs="Times New Roman"/>
          <w:sz w:val="24"/>
          <w:szCs w:val="24"/>
        </w:rPr>
        <w:t xml:space="preserve">%, по сравнению с </w:t>
      </w:r>
      <w:r w:rsidRPr="00C66FD1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5B25DD" w:rsidRPr="00C66FD1">
        <w:rPr>
          <w:rFonts w:ascii="Times New Roman" w:hAnsi="Times New Roman"/>
          <w:sz w:val="24"/>
          <w:szCs w:val="24"/>
          <w:lang w:eastAsia="ru-RU"/>
        </w:rPr>
        <w:t>4</w:t>
      </w:r>
      <w:r w:rsidRPr="00C66FD1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C66FD1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040DBF" w:rsidRPr="00C66FD1">
        <w:rPr>
          <w:rFonts w:ascii="Times New Roman" w:hAnsi="Times New Roman" w:cs="Times New Roman"/>
          <w:sz w:val="24"/>
          <w:szCs w:val="24"/>
        </w:rPr>
        <w:t>уменьшением</w:t>
      </w:r>
      <w:r w:rsidRPr="00C66FD1">
        <w:rPr>
          <w:rFonts w:ascii="Times New Roman" w:hAnsi="Times New Roman" w:cs="Times New Roman"/>
          <w:sz w:val="24"/>
          <w:szCs w:val="24"/>
        </w:rPr>
        <w:t xml:space="preserve"> поступлений по неналогов</w:t>
      </w:r>
      <w:r w:rsidR="00CE78AA" w:rsidRPr="00C66FD1">
        <w:rPr>
          <w:rFonts w:ascii="Times New Roman" w:hAnsi="Times New Roman" w:cs="Times New Roman"/>
          <w:sz w:val="24"/>
          <w:szCs w:val="24"/>
        </w:rPr>
        <w:t>ы</w:t>
      </w:r>
      <w:r w:rsidRPr="00C66FD1">
        <w:rPr>
          <w:rFonts w:ascii="Times New Roman" w:hAnsi="Times New Roman" w:cs="Times New Roman"/>
          <w:sz w:val="24"/>
          <w:szCs w:val="24"/>
        </w:rPr>
        <w:t xml:space="preserve">м доходам на </w:t>
      </w:r>
      <w:r w:rsidR="005B25DD" w:rsidRPr="00C66FD1">
        <w:rPr>
          <w:rFonts w:ascii="Times New Roman" w:hAnsi="Times New Roman" w:cs="Times New Roman"/>
          <w:sz w:val="24"/>
          <w:szCs w:val="24"/>
        </w:rPr>
        <w:t>2,5</w:t>
      </w:r>
      <w:r w:rsidRPr="00C66FD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B25DD" w:rsidRPr="00C66FD1">
        <w:rPr>
          <w:rFonts w:ascii="Times New Roman" w:hAnsi="Times New Roman" w:cs="Times New Roman"/>
          <w:sz w:val="24"/>
          <w:szCs w:val="24"/>
        </w:rPr>
        <w:t>55,6</w:t>
      </w:r>
      <w:r w:rsidRPr="00C66FD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BA478E" w:rsidRPr="00C66FD1" w:rsidRDefault="00BA478E" w:rsidP="00BA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FD1"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3F4481" w:rsidRPr="00C66FD1">
        <w:rPr>
          <w:rFonts w:ascii="Times New Roman" w:hAnsi="Times New Roman" w:cs="Times New Roman"/>
          <w:sz w:val="24"/>
          <w:szCs w:val="24"/>
        </w:rPr>
        <w:t>6</w:t>
      </w:r>
      <w:r w:rsidRPr="00C66FD1">
        <w:rPr>
          <w:rFonts w:ascii="Times New Roman" w:hAnsi="Times New Roman" w:cs="Times New Roman"/>
          <w:sz w:val="24"/>
          <w:szCs w:val="24"/>
        </w:rPr>
        <w:t xml:space="preserve"> год планируются неналоговые доходы в объеме </w:t>
      </w:r>
      <w:r w:rsidR="001A634C" w:rsidRPr="00C66FD1">
        <w:rPr>
          <w:rFonts w:ascii="Times New Roman" w:hAnsi="Times New Roman" w:cs="Times New Roman"/>
          <w:sz w:val="24"/>
          <w:szCs w:val="24"/>
        </w:rPr>
        <w:t xml:space="preserve"> </w:t>
      </w:r>
      <w:r w:rsidR="003F4481" w:rsidRPr="00C66FD1">
        <w:rPr>
          <w:rFonts w:ascii="Times New Roman" w:hAnsi="Times New Roman" w:cs="Times New Roman"/>
          <w:sz w:val="24"/>
          <w:szCs w:val="24"/>
        </w:rPr>
        <w:t>2</w:t>
      </w:r>
      <w:r w:rsidR="001A634C" w:rsidRPr="00C66FD1">
        <w:rPr>
          <w:rFonts w:ascii="Times New Roman" w:hAnsi="Times New Roman" w:cs="Times New Roman"/>
          <w:sz w:val="24"/>
          <w:szCs w:val="24"/>
        </w:rPr>
        <w:t xml:space="preserve">,0 </w:t>
      </w:r>
      <w:r w:rsidRPr="00C66FD1">
        <w:rPr>
          <w:rFonts w:ascii="Times New Roman" w:hAnsi="Times New Roman" w:cs="Times New Roman"/>
          <w:sz w:val="24"/>
          <w:szCs w:val="24"/>
        </w:rPr>
        <w:t>тыс. рублей</w:t>
      </w:r>
      <w:r w:rsidR="003F4481" w:rsidRPr="00C66FD1">
        <w:rPr>
          <w:rFonts w:ascii="Times New Roman" w:hAnsi="Times New Roman" w:cs="Times New Roman"/>
          <w:sz w:val="24"/>
          <w:szCs w:val="24"/>
        </w:rPr>
        <w:t xml:space="preserve"> то есть в объеме 2025 года,</w:t>
      </w:r>
      <w:r w:rsidRPr="00C66FD1">
        <w:rPr>
          <w:rFonts w:ascii="Times New Roman" w:hAnsi="Times New Roman" w:cs="Times New Roman"/>
          <w:sz w:val="24"/>
          <w:szCs w:val="24"/>
        </w:rPr>
        <w:t xml:space="preserve"> с уменьшением расходов на </w:t>
      </w:r>
      <w:r w:rsidR="004871D9" w:rsidRPr="00C66FD1">
        <w:rPr>
          <w:rFonts w:ascii="Times New Roman" w:hAnsi="Times New Roman" w:cs="Times New Roman"/>
          <w:sz w:val="24"/>
          <w:szCs w:val="24"/>
        </w:rPr>
        <w:t>1,0</w:t>
      </w:r>
      <w:r w:rsidRPr="00C66FD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3F4481" w:rsidRPr="00C66FD1">
        <w:rPr>
          <w:rFonts w:ascii="Times New Roman" w:hAnsi="Times New Roman" w:cs="Times New Roman"/>
          <w:sz w:val="24"/>
          <w:szCs w:val="24"/>
        </w:rPr>
        <w:t>50,0</w:t>
      </w:r>
      <w:r w:rsidRPr="00C66FD1">
        <w:rPr>
          <w:rFonts w:ascii="Times New Roman" w:hAnsi="Times New Roman" w:cs="Times New Roman"/>
          <w:sz w:val="24"/>
          <w:szCs w:val="24"/>
        </w:rPr>
        <w:t>%)</w:t>
      </w:r>
      <w:r w:rsidR="00040DBF" w:rsidRPr="00C66FD1">
        <w:rPr>
          <w:rFonts w:ascii="Times New Roman" w:hAnsi="Times New Roman" w:cs="Times New Roman"/>
          <w:sz w:val="24"/>
          <w:szCs w:val="24"/>
        </w:rPr>
        <w:t xml:space="preserve"> к 202</w:t>
      </w:r>
      <w:r w:rsidR="003F4481" w:rsidRPr="00C66FD1">
        <w:rPr>
          <w:rFonts w:ascii="Times New Roman" w:hAnsi="Times New Roman" w:cs="Times New Roman"/>
          <w:sz w:val="24"/>
          <w:szCs w:val="24"/>
        </w:rPr>
        <w:t>6</w:t>
      </w:r>
      <w:r w:rsidR="00040DBF" w:rsidRPr="00C66FD1">
        <w:rPr>
          <w:rFonts w:ascii="Times New Roman" w:hAnsi="Times New Roman" w:cs="Times New Roman"/>
          <w:sz w:val="24"/>
          <w:szCs w:val="24"/>
        </w:rPr>
        <w:t xml:space="preserve"> год, на</w:t>
      </w:r>
      <w:r w:rsidRPr="00C66FD1">
        <w:rPr>
          <w:rFonts w:ascii="Times New Roman" w:hAnsi="Times New Roman" w:cs="Times New Roman"/>
          <w:sz w:val="24"/>
          <w:szCs w:val="24"/>
        </w:rPr>
        <w:t xml:space="preserve"> 202</w:t>
      </w:r>
      <w:r w:rsidR="003F4481" w:rsidRPr="00C66FD1">
        <w:rPr>
          <w:rFonts w:ascii="Times New Roman" w:hAnsi="Times New Roman" w:cs="Times New Roman"/>
          <w:sz w:val="24"/>
          <w:szCs w:val="24"/>
        </w:rPr>
        <w:t>7</w:t>
      </w:r>
      <w:r w:rsidRPr="00C66FD1">
        <w:rPr>
          <w:rFonts w:ascii="Times New Roman" w:hAnsi="Times New Roman" w:cs="Times New Roman"/>
          <w:sz w:val="24"/>
          <w:szCs w:val="24"/>
        </w:rPr>
        <w:t xml:space="preserve"> год</w:t>
      </w:r>
      <w:r w:rsidR="003F4481" w:rsidRPr="00C66FD1">
        <w:rPr>
          <w:rFonts w:ascii="Times New Roman" w:hAnsi="Times New Roman" w:cs="Times New Roman"/>
          <w:sz w:val="24"/>
          <w:szCs w:val="24"/>
        </w:rPr>
        <w:t>.</w:t>
      </w:r>
    </w:p>
    <w:p w:rsidR="00BA478E" w:rsidRPr="001350C4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66FD1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№4</w:t>
      </w:r>
      <w:r w:rsidRPr="001350C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BA478E" w:rsidRPr="00081642" w:rsidRDefault="00BA478E" w:rsidP="00BA478E">
      <w:pPr>
        <w:pStyle w:val="Default"/>
        <w:ind w:right="142" w:firstLine="709"/>
        <w:jc w:val="right"/>
        <w:rPr>
          <w:color w:val="000000" w:themeColor="text1"/>
        </w:rPr>
      </w:pPr>
      <w:r w:rsidRPr="00081642">
        <w:rPr>
          <w:color w:val="000000" w:themeColor="text1"/>
        </w:rPr>
        <w:t>Таблица № 4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BA478E" w:rsidRPr="00081642" w:rsidTr="00CB0C1A">
        <w:trPr>
          <w:trHeight w:val="470"/>
        </w:trPr>
        <w:tc>
          <w:tcPr>
            <w:tcW w:w="1560" w:type="dxa"/>
            <w:vMerge w:val="restart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5" w:name="_Hlk120197984"/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BA478E" w:rsidRPr="00081642" w:rsidRDefault="00BA478E" w:rsidP="00C75A2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бюджета в 202</w:t>
            </w:r>
            <w:r w:rsidR="00C75A2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42" w:type="dxa"/>
            <w:gridSpan w:val="2"/>
          </w:tcPr>
          <w:p w:rsidR="00BA478E" w:rsidRPr="00081642" w:rsidRDefault="00BA478E" w:rsidP="00C75A2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 w:rsidR="00C75A2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081642" w:rsidTr="00CB0C1A">
        <w:trPr>
          <w:trHeight w:val="305"/>
        </w:trPr>
        <w:tc>
          <w:tcPr>
            <w:tcW w:w="1560" w:type="dxa"/>
            <w:vMerge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A478E" w:rsidRPr="00081642" w:rsidRDefault="00BA478E" w:rsidP="00C75A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75A2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081642" w:rsidRDefault="00BA478E" w:rsidP="00C75A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75A2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BA478E" w:rsidRPr="00081642" w:rsidRDefault="00BA478E" w:rsidP="00C75A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75A2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081642" w:rsidTr="00CB0C1A">
        <w:trPr>
          <w:trHeight w:val="176"/>
        </w:trPr>
        <w:tc>
          <w:tcPr>
            <w:tcW w:w="1560" w:type="dxa"/>
            <w:vMerge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081642" w:rsidTr="00CB0C1A">
        <w:trPr>
          <w:trHeight w:val="568"/>
        </w:trPr>
        <w:tc>
          <w:tcPr>
            <w:tcW w:w="1560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BA478E" w:rsidRPr="00081642" w:rsidRDefault="00ED5CDD" w:rsidP="00810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BA478E" w:rsidRPr="00081642" w:rsidRDefault="00ED5CD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8E" w:rsidRPr="00081642" w:rsidTr="00CB0C1A">
        <w:trPr>
          <w:trHeight w:val="568"/>
        </w:trPr>
        <w:tc>
          <w:tcPr>
            <w:tcW w:w="1560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оказания платных услуг (работ) и компенсации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6" w:name="_GoBack"/>
            <w:bookmarkEnd w:id="16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01" w:type="dxa"/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A478E" w:rsidRPr="00081642" w:rsidTr="00CB0C1A">
        <w:trPr>
          <w:trHeight w:val="246"/>
        </w:trPr>
        <w:tc>
          <w:tcPr>
            <w:tcW w:w="1560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D0481" w:rsidRPr="00081642" w:rsidRDefault="009D0481" w:rsidP="00BD7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0AA3" w:rsidRPr="00081642" w:rsidTr="00CB0C1A">
        <w:trPr>
          <w:trHeight w:val="246"/>
        </w:trPr>
        <w:tc>
          <w:tcPr>
            <w:tcW w:w="1560" w:type="dxa"/>
            <w:vAlign w:val="center"/>
          </w:tcPr>
          <w:p w:rsidR="00F50AA3" w:rsidRPr="00081642" w:rsidRDefault="00F50AA3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неналоговые</w:t>
            </w:r>
            <w:r w:rsidR="007A3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F50AA3" w:rsidRPr="00081642" w:rsidRDefault="009D048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A478E" w:rsidRPr="00081642" w:rsidTr="00CB0C1A">
        <w:tc>
          <w:tcPr>
            <w:tcW w:w="1560" w:type="dxa"/>
            <w:vAlign w:val="center"/>
          </w:tcPr>
          <w:p w:rsidR="00BA478E" w:rsidRPr="00081642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Итого неналоговых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BA478E" w:rsidP="00CB0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BA478E" w:rsidP="00CB0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81642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BA478E" w:rsidRPr="00081642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BA478E" w:rsidRPr="00081642" w:rsidRDefault="009D0481" w:rsidP="00CB0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BA478E" w:rsidRPr="00081642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bookmarkEnd w:id="13"/>
    <w:bookmarkEnd w:id="15"/>
    <w:p w:rsidR="000301E5" w:rsidRPr="002A6EBF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6EBF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15186E" w:rsidRPr="002A6EBF">
        <w:rPr>
          <w:rFonts w:ascii="Times New Roman" w:hAnsi="Times New Roman" w:cs="Times New Roman"/>
          <w:sz w:val="24"/>
          <w:szCs w:val="24"/>
        </w:rPr>
        <w:t xml:space="preserve"> </w:t>
      </w:r>
      <w:r w:rsidR="000301E5" w:rsidRPr="002A6EBF">
        <w:rPr>
          <w:rFonts w:ascii="Times New Roman" w:hAnsi="Times New Roman" w:cs="Times New Roman"/>
          <w:sz w:val="24"/>
          <w:szCs w:val="24"/>
        </w:rPr>
        <w:t>не планируются</w:t>
      </w:r>
      <w:r w:rsidRPr="002A6EBF">
        <w:rPr>
          <w:rFonts w:ascii="Times New Roman" w:hAnsi="Times New Roman" w:cs="Times New Roman"/>
          <w:sz w:val="24"/>
          <w:szCs w:val="24"/>
        </w:rPr>
        <w:t xml:space="preserve"> в 202</w:t>
      </w:r>
      <w:r w:rsidR="009A7D40" w:rsidRPr="002A6EBF">
        <w:rPr>
          <w:rFonts w:ascii="Times New Roman" w:hAnsi="Times New Roman" w:cs="Times New Roman"/>
          <w:sz w:val="24"/>
          <w:szCs w:val="24"/>
        </w:rPr>
        <w:t>5</w:t>
      </w:r>
      <w:r w:rsidRPr="002A6EB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301E5" w:rsidRPr="002A6EBF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9A7D40" w:rsidRPr="002A6EBF">
        <w:rPr>
          <w:rFonts w:ascii="Times New Roman" w:hAnsi="Times New Roman" w:cs="Times New Roman"/>
          <w:sz w:val="24"/>
          <w:szCs w:val="24"/>
        </w:rPr>
        <w:t>6</w:t>
      </w:r>
      <w:r w:rsidR="000301E5" w:rsidRPr="002A6EBF">
        <w:rPr>
          <w:rFonts w:ascii="Times New Roman" w:hAnsi="Times New Roman" w:cs="Times New Roman"/>
          <w:sz w:val="24"/>
          <w:szCs w:val="24"/>
        </w:rPr>
        <w:t xml:space="preserve"> и 202</w:t>
      </w:r>
      <w:r w:rsidR="009A7D40" w:rsidRPr="002A6EBF">
        <w:rPr>
          <w:rFonts w:ascii="Times New Roman" w:hAnsi="Times New Roman" w:cs="Times New Roman"/>
          <w:sz w:val="24"/>
          <w:szCs w:val="24"/>
        </w:rPr>
        <w:t>7</w:t>
      </w:r>
      <w:r w:rsidR="000301E5" w:rsidRPr="002A6EBF">
        <w:rPr>
          <w:rFonts w:ascii="Times New Roman" w:hAnsi="Times New Roman" w:cs="Times New Roman"/>
          <w:sz w:val="24"/>
          <w:szCs w:val="24"/>
        </w:rPr>
        <w:t xml:space="preserve"> годы.</w:t>
      </w:r>
      <w:r w:rsidR="000301E5" w:rsidRPr="002A6E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478E" w:rsidRPr="002A6EBF" w:rsidRDefault="007A314F" w:rsidP="00B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BF">
        <w:rPr>
          <w:rFonts w:ascii="Times New Roman" w:hAnsi="Times New Roman" w:cs="Times New Roman"/>
          <w:sz w:val="24"/>
          <w:szCs w:val="24"/>
        </w:rPr>
        <w:t xml:space="preserve">       </w:t>
      </w:r>
      <w:r w:rsidR="00BA478E" w:rsidRPr="002A6EBF">
        <w:rPr>
          <w:rFonts w:ascii="Times New Roman" w:hAnsi="Times New Roman" w:cs="Times New Roman"/>
          <w:sz w:val="24"/>
          <w:szCs w:val="24"/>
        </w:rPr>
        <w:t>Доходы</w:t>
      </w:r>
      <w:r w:rsidR="009A7D40" w:rsidRPr="002A6EBF">
        <w:rPr>
          <w:rFonts w:ascii="Times New Roman" w:hAnsi="Times New Roman" w:cs="Times New Roman"/>
          <w:sz w:val="24"/>
          <w:szCs w:val="24"/>
        </w:rPr>
        <w:t>,</w:t>
      </w:r>
      <w:r w:rsidR="00BA478E" w:rsidRPr="002A6EBF">
        <w:rPr>
          <w:rFonts w:ascii="Times New Roman" w:hAnsi="Times New Roman" w:cs="Times New Roman"/>
          <w:sz w:val="24"/>
          <w:szCs w:val="24"/>
        </w:rPr>
        <w:t xml:space="preserve"> поступающие от уплаты штрафов, санкции, возмещение ущерба на 202</w:t>
      </w:r>
      <w:r w:rsidR="009A7D40" w:rsidRPr="002A6EBF">
        <w:rPr>
          <w:rFonts w:ascii="Times New Roman" w:hAnsi="Times New Roman" w:cs="Times New Roman"/>
          <w:sz w:val="24"/>
          <w:szCs w:val="24"/>
        </w:rPr>
        <w:t>5</w:t>
      </w:r>
      <w:r w:rsidR="00BA478E" w:rsidRPr="002A6EBF">
        <w:rPr>
          <w:rFonts w:ascii="Times New Roman" w:hAnsi="Times New Roman" w:cs="Times New Roman"/>
          <w:sz w:val="24"/>
          <w:szCs w:val="24"/>
        </w:rPr>
        <w:t xml:space="preserve"> </w:t>
      </w:r>
      <w:r w:rsidR="000301E5" w:rsidRPr="002A6EBF">
        <w:rPr>
          <w:rFonts w:ascii="Times New Roman" w:hAnsi="Times New Roman" w:cs="Times New Roman"/>
          <w:sz w:val="24"/>
          <w:szCs w:val="24"/>
        </w:rPr>
        <w:t>и на 202</w:t>
      </w:r>
      <w:r w:rsidR="009A7D40" w:rsidRPr="002A6EBF">
        <w:rPr>
          <w:rFonts w:ascii="Times New Roman" w:hAnsi="Times New Roman" w:cs="Times New Roman"/>
          <w:sz w:val="24"/>
          <w:szCs w:val="24"/>
        </w:rPr>
        <w:t>6</w:t>
      </w:r>
      <w:r w:rsidR="000301E5" w:rsidRPr="002A6EBF">
        <w:rPr>
          <w:rFonts w:ascii="Times New Roman" w:hAnsi="Times New Roman" w:cs="Times New Roman"/>
          <w:sz w:val="24"/>
          <w:szCs w:val="24"/>
        </w:rPr>
        <w:t xml:space="preserve"> годы</w:t>
      </w:r>
      <w:r w:rsidR="00040DBF" w:rsidRPr="002A6EBF">
        <w:rPr>
          <w:rFonts w:ascii="Times New Roman" w:hAnsi="Times New Roman" w:cs="Times New Roman"/>
          <w:sz w:val="24"/>
          <w:szCs w:val="24"/>
        </w:rPr>
        <w:t>,</w:t>
      </w:r>
      <w:r w:rsidR="000301E5" w:rsidRPr="002A6EBF">
        <w:rPr>
          <w:rFonts w:ascii="Times New Roman" w:hAnsi="Times New Roman" w:cs="Times New Roman"/>
          <w:sz w:val="24"/>
          <w:szCs w:val="24"/>
        </w:rPr>
        <w:t xml:space="preserve"> на 202</w:t>
      </w:r>
      <w:r w:rsidR="009A7D40" w:rsidRPr="002A6EBF">
        <w:rPr>
          <w:rFonts w:ascii="Times New Roman" w:hAnsi="Times New Roman" w:cs="Times New Roman"/>
          <w:sz w:val="24"/>
          <w:szCs w:val="24"/>
        </w:rPr>
        <w:t>7</w:t>
      </w:r>
      <w:r w:rsidR="000301E5" w:rsidRPr="002A6EBF">
        <w:rPr>
          <w:rFonts w:ascii="Times New Roman" w:hAnsi="Times New Roman" w:cs="Times New Roman"/>
          <w:sz w:val="24"/>
          <w:szCs w:val="24"/>
        </w:rPr>
        <w:t xml:space="preserve">год </w:t>
      </w:r>
      <w:r w:rsidR="00893A94" w:rsidRPr="002A6EBF">
        <w:rPr>
          <w:rFonts w:ascii="Times New Roman" w:hAnsi="Times New Roman" w:cs="Times New Roman"/>
          <w:sz w:val="24"/>
          <w:szCs w:val="24"/>
        </w:rPr>
        <w:t>запланированы</w:t>
      </w:r>
      <w:r w:rsidR="009A7D40" w:rsidRPr="002A6EBF">
        <w:rPr>
          <w:rFonts w:ascii="Times New Roman" w:hAnsi="Times New Roman" w:cs="Times New Roman"/>
          <w:sz w:val="24"/>
          <w:szCs w:val="24"/>
        </w:rPr>
        <w:t xml:space="preserve"> в размере 1,0 тыс. рублей</w:t>
      </w:r>
      <w:r w:rsidR="00893A94" w:rsidRPr="002A6EBF">
        <w:rPr>
          <w:rFonts w:ascii="Times New Roman" w:hAnsi="Times New Roman" w:cs="Times New Roman"/>
          <w:sz w:val="24"/>
          <w:szCs w:val="24"/>
        </w:rPr>
        <w:t>.</w:t>
      </w:r>
      <w:r w:rsidR="009A7D40" w:rsidRPr="002A6EBF">
        <w:rPr>
          <w:rFonts w:ascii="Times New Roman" w:hAnsi="Times New Roman" w:cs="Times New Roman"/>
          <w:sz w:val="24"/>
          <w:szCs w:val="24"/>
        </w:rPr>
        <w:t xml:space="preserve"> В предыдущие периоды указанные выше доходы не планировались.</w:t>
      </w:r>
    </w:p>
    <w:p w:rsidR="00893A94" w:rsidRPr="002A6EBF" w:rsidRDefault="00893A94" w:rsidP="00BA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A6EBF">
        <w:rPr>
          <w:rFonts w:ascii="Times New Roman" w:hAnsi="Times New Roman" w:cs="Times New Roman"/>
          <w:sz w:val="24"/>
          <w:szCs w:val="24"/>
        </w:rPr>
        <w:t>Доходы от оказания платных услуг на 202</w:t>
      </w:r>
      <w:r w:rsidR="009A7D40" w:rsidRPr="002A6EBF">
        <w:rPr>
          <w:rFonts w:ascii="Times New Roman" w:hAnsi="Times New Roman" w:cs="Times New Roman"/>
          <w:sz w:val="24"/>
          <w:szCs w:val="24"/>
        </w:rPr>
        <w:t>5</w:t>
      </w:r>
      <w:r w:rsidRPr="002A6EBF">
        <w:rPr>
          <w:rFonts w:ascii="Times New Roman" w:hAnsi="Times New Roman" w:cs="Times New Roman"/>
          <w:sz w:val="24"/>
          <w:szCs w:val="24"/>
        </w:rPr>
        <w:t xml:space="preserve"> год запланированы в сумме </w:t>
      </w:r>
      <w:r w:rsidR="009A7D40" w:rsidRPr="002A6EBF">
        <w:rPr>
          <w:rFonts w:ascii="Times New Roman" w:hAnsi="Times New Roman" w:cs="Times New Roman"/>
          <w:sz w:val="24"/>
          <w:szCs w:val="24"/>
        </w:rPr>
        <w:t>1,0</w:t>
      </w:r>
      <w:r w:rsidRPr="002A6EBF">
        <w:rPr>
          <w:rFonts w:ascii="Times New Roman" w:hAnsi="Times New Roman" w:cs="Times New Roman"/>
          <w:sz w:val="24"/>
          <w:szCs w:val="24"/>
        </w:rPr>
        <w:t xml:space="preserve"> тыс. рублей, на плановый период 202</w:t>
      </w:r>
      <w:r w:rsidR="009A7D40" w:rsidRPr="002A6EBF">
        <w:rPr>
          <w:rFonts w:ascii="Times New Roman" w:hAnsi="Times New Roman" w:cs="Times New Roman"/>
          <w:sz w:val="24"/>
          <w:szCs w:val="24"/>
        </w:rPr>
        <w:t>6</w:t>
      </w:r>
      <w:r w:rsidRPr="002A6EBF">
        <w:rPr>
          <w:rFonts w:ascii="Times New Roman" w:hAnsi="Times New Roman" w:cs="Times New Roman"/>
          <w:sz w:val="24"/>
          <w:szCs w:val="24"/>
        </w:rPr>
        <w:t xml:space="preserve"> </w:t>
      </w:r>
      <w:r w:rsidR="00040DBF" w:rsidRPr="002A6EBF">
        <w:rPr>
          <w:rFonts w:ascii="Times New Roman" w:hAnsi="Times New Roman" w:cs="Times New Roman"/>
          <w:sz w:val="24"/>
          <w:szCs w:val="24"/>
        </w:rPr>
        <w:t xml:space="preserve">год </w:t>
      </w:r>
      <w:r w:rsidR="009A7D40" w:rsidRPr="002A6EBF">
        <w:rPr>
          <w:rFonts w:ascii="Times New Roman" w:hAnsi="Times New Roman" w:cs="Times New Roman"/>
          <w:sz w:val="24"/>
          <w:szCs w:val="24"/>
        </w:rPr>
        <w:t>на уровне предыдущего года</w:t>
      </w:r>
      <w:r w:rsidR="00040DBF" w:rsidRPr="002A6EBF">
        <w:rPr>
          <w:rFonts w:ascii="Times New Roman" w:hAnsi="Times New Roman" w:cs="Times New Roman"/>
          <w:sz w:val="24"/>
          <w:szCs w:val="24"/>
        </w:rPr>
        <w:t xml:space="preserve"> 1,0 тыс. рублей </w:t>
      </w:r>
      <w:r w:rsidRPr="002A6EBF">
        <w:rPr>
          <w:rFonts w:ascii="Times New Roman" w:hAnsi="Times New Roman" w:cs="Times New Roman"/>
          <w:sz w:val="24"/>
          <w:szCs w:val="24"/>
        </w:rPr>
        <w:t xml:space="preserve">и </w:t>
      </w:r>
      <w:r w:rsidR="009A7D40" w:rsidRPr="002A6EBF">
        <w:rPr>
          <w:rFonts w:ascii="Times New Roman" w:hAnsi="Times New Roman" w:cs="Times New Roman"/>
          <w:sz w:val="24"/>
          <w:szCs w:val="24"/>
        </w:rPr>
        <w:t xml:space="preserve">на </w:t>
      </w:r>
      <w:r w:rsidRPr="002A6EBF">
        <w:rPr>
          <w:rFonts w:ascii="Times New Roman" w:hAnsi="Times New Roman" w:cs="Times New Roman"/>
          <w:sz w:val="24"/>
          <w:szCs w:val="24"/>
        </w:rPr>
        <w:t>202</w:t>
      </w:r>
      <w:r w:rsidR="009A7D40" w:rsidRPr="002A6EBF">
        <w:rPr>
          <w:rFonts w:ascii="Times New Roman" w:hAnsi="Times New Roman" w:cs="Times New Roman"/>
          <w:sz w:val="24"/>
          <w:szCs w:val="24"/>
        </w:rPr>
        <w:t>7</w:t>
      </w:r>
      <w:r w:rsidRPr="002A6EBF">
        <w:rPr>
          <w:rFonts w:ascii="Times New Roman" w:hAnsi="Times New Roman" w:cs="Times New Roman"/>
          <w:sz w:val="24"/>
          <w:szCs w:val="24"/>
        </w:rPr>
        <w:t xml:space="preserve"> год </w:t>
      </w:r>
      <w:r w:rsidR="00040DBF" w:rsidRPr="002A6EBF">
        <w:rPr>
          <w:rFonts w:ascii="Times New Roman" w:hAnsi="Times New Roman" w:cs="Times New Roman"/>
          <w:sz w:val="24"/>
          <w:szCs w:val="24"/>
        </w:rPr>
        <w:t xml:space="preserve"> без ассигновани</w:t>
      </w:r>
      <w:r w:rsidR="009A7D40" w:rsidRPr="002A6EBF">
        <w:rPr>
          <w:rFonts w:ascii="Times New Roman" w:hAnsi="Times New Roman" w:cs="Times New Roman"/>
          <w:sz w:val="24"/>
          <w:szCs w:val="24"/>
        </w:rPr>
        <w:t>й</w:t>
      </w:r>
      <w:r w:rsidR="00040DBF" w:rsidRPr="002A6EBF">
        <w:rPr>
          <w:rFonts w:ascii="Times New Roman" w:hAnsi="Times New Roman" w:cs="Times New Roman"/>
          <w:sz w:val="24"/>
          <w:szCs w:val="24"/>
        </w:rPr>
        <w:t>.</w:t>
      </w:r>
    </w:p>
    <w:p w:rsidR="00BA478E" w:rsidRPr="002A6EBF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EBF">
        <w:rPr>
          <w:rFonts w:ascii="Times New Roman" w:hAnsi="Times New Roman" w:cs="Times New Roman"/>
          <w:sz w:val="24"/>
          <w:szCs w:val="24"/>
        </w:rPr>
        <w:t>Удельный вес неналоговых доходов в структуре доходов в 202</w:t>
      </w:r>
      <w:r w:rsidR="002A7BD4" w:rsidRPr="002A6EBF">
        <w:rPr>
          <w:rFonts w:ascii="Times New Roman" w:hAnsi="Times New Roman" w:cs="Times New Roman"/>
          <w:sz w:val="24"/>
          <w:szCs w:val="24"/>
        </w:rPr>
        <w:t>5</w:t>
      </w:r>
      <w:r w:rsidRPr="002A6EBF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2A7BD4" w:rsidRPr="002A6EBF">
        <w:rPr>
          <w:rFonts w:ascii="Times New Roman" w:hAnsi="Times New Roman" w:cs="Times New Roman"/>
          <w:sz w:val="24"/>
          <w:szCs w:val="24"/>
        </w:rPr>
        <w:t>0,12</w:t>
      </w:r>
      <w:r w:rsidRPr="002A6EBF">
        <w:rPr>
          <w:rFonts w:ascii="Times New Roman" w:hAnsi="Times New Roman" w:cs="Times New Roman"/>
          <w:sz w:val="24"/>
          <w:szCs w:val="24"/>
        </w:rPr>
        <w:t>%, в 202</w:t>
      </w:r>
      <w:r w:rsidR="002A7BD4" w:rsidRPr="002A6EBF">
        <w:rPr>
          <w:rFonts w:ascii="Times New Roman" w:hAnsi="Times New Roman" w:cs="Times New Roman"/>
          <w:sz w:val="24"/>
          <w:szCs w:val="24"/>
        </w:rPr>
        <w:t>6</w:t>
      </w:r>
      <w:r w:rsidRPr="002A6EB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40DBF" w:rsidRPr="002A6EBF">
        <w:rPr>
          <w:rFonts w:ascii="Times New Roman" w:hAnsi="Times New Roman" w:cs="Times New Roman"/>
          <w:sz w:val="24"/>
          <w:szCs w:val="24"/>
        </w:rPr>
        <w:t>0,1</w:t>
      </w:r>
      <w:r w:rsidRPr="002A6EBF">
        <w:rPr>
          <w:rFonts w:ascii="Times New Roman" w:hAnsi="Times New Roman" w:cs="Times New Roman"/>
          <w:sz w:val="24"/>
          <w:szCs w:val="24"/>
        </w:rPr>
        <w:t>%, в 202</w:t>
      </w:r>
      <w:r w:rsidR="002A7BD4" w:rsidRPr="002A6EBF">
        <w:rPr>
          <w:rFonts w:ascii="Times New Roman" w:hAnsi="Times New Roman" w:cs="Times New Roman"/>
          <w:sz w:val="24"/>
          <w:szCs w:val="24"/>
        </w:rPr>
        <w:t>7</w:t>
      </w:r>
      <w:r w:rsidRPr="002A6EB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40DBF" w:rsidRPr="002A6EBF">
        <w:rPr>
          <w:rFonts w:ascii="Times New Roman" w:hAnsi="Times New Roman" w:cs="Times New Roman"/>
          <w:sz w:val="24"/>
          <w:szCs w:val="24"/>
        </w:rPr>
        <w:t>0</w:t>
      </w:r>
      <w:r w:rsidR="002A7BD4" w:rsidRPr="002A6EBF">
        <w:rPr>
          <w:rFonts w:ascii="Times New Roman" w:hAnsi="Times New Roman" w:cs="Times New Roman"/>
          <w:sz w:val="24"/>
          <w:szCs w:val="24"/>
        </w:rPr>
        <w:t>,0</w:t>
      </w:r>
      <w:r w:rsidRPr="002A6EBF">
        <w:rPr>
          <w:rFonts w:ascii="Times New Roman" w:hAnsi="Times New Roman" w:cs="Times New Roman"/>
          <w:sz w:val="24"/>
          <w:szCs w:val="24"/>
        </w:rPr>
        <w:t>%.</w:t>
      </w:r>
    </w:p>
    <w:p w:rsidR="00BA478E" w:rsidRPr="001350C4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A478E" w:rsidRPr="00212AA5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AA5">
        <w:rPr>
          <w:rFonts w:ascii="Times New Roman" w:hAnsi="Times New Roman" w:cs="Times New Roman"/>
          <w:b/>
          <w:sz w:val="24"/>
          <w:szCs w:val="24"/>
        </w:rPr>
        <w:t>3.3. Безвозмездные поступления бюджета поселения</w:t>
      </w:r>
    </w:p>
    <w:p w:rsidR="00BA478E" w:rsidRPr="00212AA5" w:rsidRDefault="00BA478E" w:rsidP="00BA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AA5">
        <w:rPr>
          <w:rFonts w:ascii="Times New Roman" w:hAnsi="Times New Roman"/>
          <w:sz w:val="24"/>
          <w:szCs w:val="24"/>
          <w:lang w:eastAsia="ru-RU"/>
        </w:rPr>
        <w:t>В 202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5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году объем безвозмездных поступлений в бюджет поселения планируется в общей сумме 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796,3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тыс. рублей, </w:t>
      </w:r>
      <w:r w:rsidR="004611A6" w:rsidRPr="00212AA5">
        <w:rPr>
          <w:rFonts w:ascii="Times New Roman" w:hAnsi="Times New Roman"/>
          <w:sz w:val="24"/>
          <w:szCs w:val="24"/>
          <w:lang w:eastAsia="ru-RU"/>
        </w:rPr>
        <w:t>в 202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6</w:t>
      </w:r>
      <w:r w:rsidR="004611A6" w:rsidRPr="00212AA5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1235,9</w:t>
      </w:r>
      <w:r w:rsidR="004611A6" w:rsidRPr="00212AA5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Pr="00212AA5">
        <w:rPr>
          <w:rFonts w:ascii="Times New Roman" w:hAnsi="Times New Roman"/>
          <w:sz w:val="24"/>
          <w:szCs w:val="24"/>
          <w:lang w:eastAsia="ru-RU"/>
        </w:rPr>
        <w:t>рублей</w:t>
      </w:r>
      <w:r w:rsidR="004611A6" w:rsidRPr="00212AA5">
        <w:rPr>
          <w:rFonts w:ascii="Times New Roman" w:hAnsi="Times New Roman"/>
          <w:sz w:val="24"/>
          <w:szCs w:val="24"/>
          <w:lang w:eastAsia="ru-RU"/>
        </w:rPr>
        <w:t>,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11A6" w:rsidRPr="00212AA5">
        <w:rPr>
          <w:rFonts w:ascii="Times New Roman" w:hAnsi="Times New Roman"/>
          <w:sz w:val="24"/>
          <w:szCs w:val="24"/>
          <w:lang w:eastAsia="ru-RU"/>
        </w:rPr>
        <w:t>в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7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1585,0</w:t>
      </w:r>
      <w:r w:rsidR="004611A6" w:rsidRPr="00212AA5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BA478E" w:rsidRDefault="00BA478E" w:rsidP="00D8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AA5">
        <w:rPr>
          <w:rFonts w:ascii="Times New Roman" w:hAnsi="Times New Roman" w:cs="Times New Roman"/>
          <w:sz w:val="24"/>
          <w:szCs w:val="24"/>
        </w:rPr>
        <w:t>В структуре безвозмездных поступлений в 202</w:t>
      </w:r>
      <w:r w:rsidR="00D86F93" w:rsidRPr="00212AA5">
        <w:rPr>
          <w:rFonts w:ascii="Times New Roman" w:hAnsi="Times New Roman" w:cs="Times New Roman"/>
          <w:sz w:val="24"/>
          <w:szCs w:val="24"/>
        </w:rPr>
        <w:t>5</w:t>
      </w:r>
      <w:r w:rsidRPr="00212AA5">
        <w:rPr>
          <w:rFonts w:ascii="Times New Roman" w:hAnsi="Times New Roman" w:cs="Times New Roman"/>
          <w:sz w:val="24"/>
          <w:szCs w:val="24"/>
        </w:rPr>
        <w:t xml:space="preserve"> году основную долю </w:t>
      </w:r>
      <w:r w:rsidR="00D86F93" w:rsidRPr="00212AA5">
        <w:rPr>
          <w:rFonts w:ascii="Times New Roman" w:hAnsi="Times New Roman" w:cs="Times New Roman"/>
          <w:sz w:val="24"/>
          <w:szCs w:val="24"/>
        </w:rPr>
        <w:t>73,62</w:t>
      </w:r>
      <w:r w:rsidRPr="00212AA5">
        <w:rPr>
          <w:rFonts w:ascii="Times New Roman" w:hAnsi="Times New Roman" w:cs="Times New Roman"/>
          <w:sz w:val="24"/>
          <w:szCs w:val="24"/>
        </w:rPr>
        <w:t>% занимают межбюджетные трансферты</w:t>
      </w:r>
      <w:r w:rsidR="00D86F93" w:rsidRPr="00212AA5">
        <w:rPr>
          <w:rFonts w:ascii="Times New Roman" w:hAnsi="Times New Roman" w:cs="Times New Roman"/>
          <w:sz w:val="24"/>
          <w:szCs w:val="24"/>
        </w:rPr>
        <w:t xml:space="preserve"> в сумме 586,2 тыс. рублей</w:t>
      </w:r>
      <w:r w:rsidRPr="00212AA5">
        <w:rPr>
          <w:rFonts w:ascii="Times New Roman" w:hAnsi="Times New Roman" w:cs="Times New Roman"/>
          <w:sz w:val="24"/>
          <w:szCs w:val="24"/>
        </w:rPr>
        <w:t xml:space="preserve">, что меньше </w:t>
      </w:r>
      <w:r w:rsidRPr="00212AA5">
        <w:rPr>
          <w:rFonts w:ascii="Times New Roman" w:hAnsi="Times New Roman" w:cs="Times New Roman"/>
          <w:sz w:val="24"/>
          <w:szCs w:val="24"/>
        </w:rPr>
        <w:lastRenderedPageBreak/>
        <w:t>фактического исполнения в  202</w:t>
      </w:r>
      <w:r w:rsidR="00D86F93" w:rsidRPr="00212AA5">
        <w:rPr>
          <w:rFonts w:ascii="Times New Roman" w:hAnsi="Times New Roman" w:cs="Times New Roman"/>
          <w:sz w:val="24"/>
          <w:szCs w:val="24"/>
        </w:rPr>
        <w:t>3</w:t>
      </w:r>
      <w:r w:rsidRPr="00212AA5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D86F93" w:rsidRPr="00212AA5">
        <w:rPr>
          <w:rFonts w:ascii="Times New Roman" w:hAnsi="Times New Roman" w:cs="Times New Roman"/>
          <w:sz w:val="24"/>
          <w:szCs w:val="24"/>
        </w:rPr>
        <w:t>697,1</w:t>
      </w:r>
      <w:r w:rsidRPr="00212AA5">
        <w:rPr>
          <w:rFonts w:ascii="Times New Roman" w:hAnsi="Times New Roman" w:cs="Times New Roman"/>
          <w:sz w:val="24"/>
          <w:szCs w:val="24"/>
        </w:rPr>
        <w:t xml:space="preserve"> тыс. рублей, к прогнозному поступлению 202</w:t>
      </w:r>
      <w:r w:rsidR="00D86F93" w:rsidRPr="00212AA5">
        <w:rPr>
          <w:rFonts w:ascii="Times New Roman" w:hAnsi="Times New Roman" w:cs="Times New Roman"/>
          <w:sz w:val="24"/>
          <w:szCs w:val="24"/>
        </w:rPr>
        <w:t>4</w:t>
      </w:r>
      <w:r w:rsidRPr="00212AA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611A6" w:rsidRPr="00212AA5">
        <w:rPr>
          <w:rFonts w:ascii="Times New Roman" w:hAnsi="Times New Roman" w:cs="Times New Roman"/>
          <w:sz w:val="24"/>
          <w:szCs w:val="24"/>
        </w:rPr>
        <w:t>–</w:t>
      </w:r>
      <w:r w:rsidRPr="00212AA5">
        <w:rPr>
          <w:rFonts w:ascii="Times New Roman" w:hAnsi="Times New Roman" w:cs="Times New Roman"/>
          <w:sz w:val="24"/>
          <w:szCs w:val="24"/>
        </w:rPr>
        <w:t xml:space="preserve"> </w:t>
      </w:r>
      <w:r w:rsidR="004611A6" w:rsidRPr="00212AA5">
        <w:rPr>
          <w:rFonts w:ascii="Times New Roman" w:hAnsi="Times New Roman" w:cs="Times New Roman"/>
          <w:sz w:val="24"/>
          <w:szCs w:val="24"/>
        </w:rPr>
        <w:t xml:space="preserve">уменьшатся на </w:t>
      </w:r>
      <w:r w:rsidRPr="00212AA5">
        <w:rPr>
          <w:rFonts w:ascii="Times New Roman" w:hAnsi="Times New Roman" w:cs="Times New Roman"/>
          <w:sz w:val="24"/>
          <w:szCs w:val="24"/>
        </w:rPr>
        <w:t xml:space="preserve"> </w:t>
      </w:r>
      <w:r w:rsidR="00D86F93" w:rsidRPr="00212AA5">
        <w:rPr>
          <w:rFonts w:ascii="Times New Roman" w:hAnsi="Times New Roman" w:cs="Times New Roman"/>
          <w:sz w:val="24"/>
          <w:szCs w:val="24"/>
        </w:rPr>
        <w:t>138,0</w:t>
      </w:r>
      <w:r w:rsidRPr="00212AA5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D86F93" w:rsidRPr="00212AA5">
        <w:rPr>
          <w:rFonts w:ascii="Times New Roman" w:hAnsi="Times New Roman" w:cs="Times New Roman"/>
          <w:sz w:val="24"/>
          <w:szCs w:val="24"/>
        </w:rPr>
        <w:t xml:space="preserve"> (в общем объеме составляют 48%). </w:t>
      </w:r>
      <w:r w:rsidRPr="00212AA5">
        <w:rPr>
          <w:rFonts w:ascii="Times New Roman" w:hAnsi="Times New Roman"/>
          <w:sz w:val="24"/>
          <w:szCs w:val="24"/>
          <w:lang w:eastAsia="ru-RU"/>
        </w:rPr>
        <w:t>В 202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6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152774" w:rsidRPr="00212AA5">
        <w:rPr>
          <w:rFonts w:ascii="Times New Roman" w:hAnsi="Times New Roman"/>
          <w:sz w:val="24"/>
          <w:szCs w:val="24"/>
          <w:lang w:eastAsia="ru-RU"/>
        </w:rPr>
        <w:t>больше</w:t>
      </w:r>
      <w:r w:rsidR="004611A6" w:rsidRPr="00212A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484,6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82,7</w:t>
      </w:r>
      <w:r w:rsidRPr="00212AA5">
        <w:rPr>
          <w:rFonts w:ascii="Times New Roman" w:hAnsi="Times New Roman"/>
          <w:sz w:val="24"/>
          <w:szCs w:val="24"/>
          <w:lang w:eastAsia="ru-RU"/>
        </w:rPr>
        <w:t>%) к предыдущему году. В 202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7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году больше 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348,1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D86F93" w:rsidRPr="00212AA5">
        <w:rPr>
          <w:rFonts w:ascii="Times New Roman" w:hAnsi="Times New Roman"/>
          <w:sz w:val="24"/>
          <w:szCs w:val="24"/>
          <w:lang w:eastAsia="ru-RU"/>
        </w:rPr>
        <w:t>32,5</w:t>
      </w:r>
      <w:r w:rsidRPr="00212AA5">
        <w:rPr>
          <w:rFonts w:ascii="Times New Roman" w:hAnsi="Times New Roman"/>
          <w:sz w:val="24"/>
          <w:szCs w:val="24"/>
          <w:lang w:eastAsia="ru-RU"/>
        </w:rPr>
        <w:t xml:space="preserve">%) к предыдущему году. </w:t>
      </w:r>
    </w:p>
    <w:p w:rsidR="009D4930" w:rsidRPr="00212AA5" w:rsidRDefault="009D4930" w:rsidP="00D86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Субсидии на 2025 год и плановый период 2026 и 2027 годов не планируются.</w:t>
      </w:r>
    </w:p>
    <w:p w:rsidR="00BA478E" w:rsidRPr="00016D3F" w:rsidRDefault="00BA478E" w:rsidP="0000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F">
        <w:rPr>
          <w:rFonts w:ascii="Times New Roman" w:hAnsi="Times New Roman" w:cs="Times New Roman"/>
          <w:sz w:val="24"/>
          <w:szCs w:val="24"/>
        </w:rPr>
        <w:t>Субвенции в 202</w:t>
      </w:r>
      <w:r w:rsidR="009D4930" w:rsidRPr="00016D3F">
        <w:rPr>
          <w:rFonts w:ascii="Times New Roman" w:hAnsi="Times New Roman" w:cs="Times New Roman"/>
          <w:sz w:val="24"/>
          <w:szCs w:val="24"/>
        </w:rPr>
        <w:t>5</w:t>
      </w:r>
      <w:r w:rsidRPr="00016D3F">
        <w:rPr>
          <w:rFonts w:ascii="Times New Roman" w:hAnsi="Times New Roman" w:cs="Times New Roman"/>
          <w:sz w:val="24"/>
          <w:szCs w:val="24"/>
        </w:rPr>
        <w:t xml:space="preserve"> году составят долю </w:t>
      </w:r>
      <w:r w:rsidR="009D4930" w:rsidRPr="00016D3F">
        <w:rPr>
          <w:rFonts w:ascii="Times New Roman" w:hAnsi="Times New Roman" w:cs="Times New Roman"/>
          <w:sz w:val="24"/>
          <w:szCs w:val="24"/>
        </w:rPr>
        <w:t>16,8</w:t>
      </w:r>
      <w:r w:rsidRPr="00016D3F">
        <w:rPr>
          <w:rFonts w:ascii="Times New Roman" w:hAnsi="Times New Roman" w:cs="Times New Roman"/>
          <w:sz w:val="24"/>
          <w:szCs w:val="24"/>
        </w:rPr>
        <w:t xml:space="preserve">%, что </w:t>
      </w:r>
      <w:r w:rsidR="00FD5A52" w:rsidRPr="00016D3F">
        <w:rPr>
          <w:rFonts w:ascii="Times New Roman" w:hAnsi="Times New Roman" w:cs="Times New Roman"/>
          <w:sz w:val="24"/>
          <w:szCs w:val="24"/>
        </w:rPr>
        <w:t>больше</w:t>
      </w:r>
      <w:r w:rsidR="00C7590B" w:rsidRPr="00016D3F">
        <w:rPr>
          <w:rFonts w:ascii="Times New Roman" w:hAnsi="Times New Roman" w:cs="Times New Roman"/>
          <w:sz w:val="24"/>
          <w:szCs w:val="24"/>
        </w:rPr>
        <w:t xml:space="preserve"> </w:t>
      </w:r>
      <w:r w:rsidRPr="00016D3F">
        <w:rPr>
          <w:rFonts w:ascii="Times New Roman" w:hAnsi="Times New Roman" w:cs="Times New Roman"/>
          <w:sz w:val="24"/>
          <w:szCs w:val="24"/>
        </w:rPr>
        <w:t xml:space="preserve"> уровня 202</w:t>
      </w:r>
      <w:r w:rsidR="009D4930" w:rsidRPr="00016D3F">
        <w:rPr>
          <w:rFonts w:ascii="Times New Roman" w:hAnsi="Times New Roman" w:cs="Times New Roman"/>
          <w:sz w:val="24"/>
          <w:szCs w:val="24"/>
        </w:rPr>
        <w:t>3</w:t>
      </w:r>
      <w:r w:rsidRPr="00016D3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4930" w:rsidRPr="00016D3F">
        <w:rPr>
          <w:rFonts w:ascii="Times New Roman" w:hAnsi="Times New Roman" w:cs="Times New Roman"/>
          <w:sz w:val="24"/>
          <w:szCs w:val="24"/>
        </w:rPr>
        <w:t xml:space="preserve">12,75%, а в суммовом выражении </w:t>
      </w:r>
      <w:r w:rsidRPr="00016D3F">
        <w:rPr>
          <w:rFonts w:ascii="Times New Roman" w:hAnsi="Times New Roman" w:cs="Times New Roman"/>
          <w:sz w:val="24"/>
          <w:szCs w:val="24"/>
        </w:rPr>
        <w:t xml:space="preserve">на </w:t>
      </w:r>
      <w:r w:rsidR="009D4930" w:rsidRPr="00016D3F">
        <w:rPr>
          <w:rFonts w:ascii="Times New Roman" w:hAnsi="Times New Roman" w:cs="Times New Roman"/>
          <w:sz w:val="24"/>
          <w:szCs w:val="24"/>
        </w:rPr>
        <w:t>39,0</w:t>
      </w:r>
      <w:r w:rsidRPr="00016D3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D4930" w:rsidRPr="00016D3F">
        <w:rPr>
          <w:rFonts w:ascii="Times New Roman" w:hAnsi="Times New Roman" w:cs="Times New Roman"/>
          <w:sz w:val="24"/>
          <w:szCs w:val="24"/>
        </w:rPr>
        <w:t>41</w:t>
      </w:r>
      <w:r w:rsidRPr="00016D3F">
        <w:rPr>
          <w:rFonts w:ascii="Times New Roman" w:hAnsi="Times New Roman" w:cs="Times New Roman"/>
          <w:sz w:val="24"/>
          <w:szCs w:val="24"/>
        </w:rPr>
        <w:t>%, к прогнозному поступлению 202</w:t>
      </w:r>
      <w:r w:rsidR="009D4930" w:rsidRPr="00016D3F">
        <w:rPr>
          <w:rFonts w:ascii="Times New Roman" w:hAnsi="Times New Roman" w:cs="Times New Roman"/>
          <w:sz w:val="24"/>
          <w:szCs w:val="24"/>
        </w:rPr>
        <w:t>4</w:t>
      </w:r>
      <w:r w:rsidRPr="00016D3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52" w:rsidRPr="00016D3F">
        <w:rPr>
          <w:rFonts w:ascii="Times New Roman" w:hAnsi="Times New Roman" w:cs="Times New Roman"/>
          <w:sz w:val="24"/>
          <w:szCs w:val="24"/>
        </w:rPr>
        <w:t>–</w:t>
      </w:r>
      <w:r w:rsidRPr="00016D3F">
        <w:rPr>
          <w:rFonts w:ascii="Times New Roman" w:hAnsi="Times New Roman" w:cs="Times New Roman"/>
          <w:sz w:val="24"/>
          <w:szCs w:val="24"/>
        </w:rPr>
        <w:t xml:space="preserve"> </w:t>
      </w:r>
      <w:r w:rsidR="00FD5A52" w:rsidRPr="00016D3F">
        <w:rPr>
          <w:rFonts w:ascii="Times New Roman" w:hAnsi="Times New Roman" w:cs="Times New Roman"/>
          <w:sz w:val="24"/>
          <w:szCs w:val="24"/>
        </w:rPr>
        <w:t>увеличатся на</w:t>
      </w:r>
      <w:r w:rsidRPr="00016D3F">
        <w:rPr>
          <w:rFonts w:ascii="Times New Roman" w:hAnsi="Times New Roman" w:cs="Times New Roman"/>
          <w:sz w:val="24"/>
          <w:szCs w:val="24"/>
        </w:rPr>
        <w:t xml:space="preserve"> </w:t>
      </w:r>
      <w:r w:rsidR="009D4930" w:rsidRPr="00016D3F">
        <w:rPr>
          <w:rFonts w:ascii="Times New Roman" w:hAnsi="Times New Roman" w:cs="Times New Roman"/>
          <w:sz w:val="24"/>
          <w:szCs w:val="24"/>
        </w:rPr>
        <w:t>18,0</w:t>
      </w:r>
      <w:r w:rsidRPr="00016D3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D4930" w:rsidRPr="00016D3F">
        <w:rPr>
          <w:rFonts w:ascii="Times New Roman" w:hAnsi="Times New Roman" w:cs="Times New Roman"/>
          <w:sz w:val="24"/>
          <w:szCs w:val="24"/>
        </w:rPr>
        <w:t>15,51</w:t>
      </w:r>
      <w:r w:rsidRPr="00016D3F">
        <w:rPr>
          <w:rFonts w:ascii="Times New Roman" w:hAnsi="Times New Roman"/>
          <w:sz w:val="24"/>
          <w:szCs w:val="24"/>
          <w:lang w:eastAsia="ru-RU"/>
        </w:rPr>
        <w:t>%. В 202</w:t>
      </w:r>
      <w:r w:rsidR="009D4930" w:rsidRPr="00016D3F">
        <w:rPr>
          <w:rFonts w:ascii="Times New Roman" w:hAnsi="Times New Roman"/>
          <w:sz w:val="24"/>
          <w:szCs w:val="24"/>
          <w:lang w:eastAsia="ru-RU"/>
        </w:rPr>
        <w:t>6</w:t>
      </w:r>
      <w:r w:rsidRPr="00016D3F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9D4930" w:rsidRPr="00016D3F">
        <w:rPr>
          <w:rFonts w:ascii="Times New Roman" w:hAnsi="Times New Roman"/>
          <w:sz w:val="24"/>
          <w:szCs w:val="24"/>
          <w:lang w:eastAsia="ru-RU"/>
        </w:rPr>
        <w:t>с уменьшением на 25,4 тыс. рублей или 18,96%,</w:t>
      </w:r>
      <w:bookmarkStart w:id="17" w:name="_Hlk89270842"/>
      <w:r w:rsidR="009D4930" w:rsidRPr="00016D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6D3F">
        <w:rPr>
          <w:rFonts w:ascii="Times New Roman" w:hAnsi="Times New Roman" w:cs="Times New Roman"/>
          <w:sz w:val="24"/>
          <w:szCs w:val="24"/>
        </w:rPr>
        <w:t>202</w:t>
      </w:r>
      <w:r w:rsidR="009D4930" w:rsidRPr="00016D3F">
        <w:rPr>
          <w:rFonts w:ascii="Times New Roman" w:hAnsi="Times New Roman" w:cs="Times New Roman"/>
          <w:sz w:val="24"/>
          <w:szCs w:val="24"/>
        </w:rPr>
        <w:t>7</w:t>
      </w:r>
      <w:r w:rsidRPr="00016D3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06012" w:rsidRPr="00016D3F">
        <w:rPr>
          <w:rFonts w:ascii="Times New Roman" w:hAnsi="Times New Roman" w:cs="Times New Roman"/>
          <w:sz w:val="24"/>
          <w:szCs w:val="24"/>
        </w:rPr>
        <w:t>1,</w:t>
      </w:r>
      <w:r w:rsidR="00C03303" w:rsidRPr="00016D3F">
        <w:rPr>
          <w:rFonts w:ascii="Times New Roman" w:hAnsi="Times New Roman" w:cs="Times New Roman"/>
          <w:sz w:val="24"/>
          <w:szCs w:val="24"/>
        </w:rPr>
        <w:t>4</w:t>
      </w:r>
      <w:r w:rsidRPr="00016D3F">
        <w:rPr>
          <w:rFonts w:ascii="Times New Roman" w:hAnsi="Times New Roman" w:cs="Times New Roman"/>
          <w:sz w:val="24"/>
          <w:szCs w:val="24"/>
        </w:rPr>
        <w:t xml:space="preserve"> тыс</w:t>
      </w:r>
      <w:r w:rsidR="00793AF0" w:rsidRPr="00016D3F">
        <w:rPr>
          <w:rFonts w:ascii="Times New Roman" w:hAnsi="Times New Roman" w:cs="Times New Roman"/>
          <w:sz w:val="24"/>
          <w:szCs w:val="24"/>
        </w:rPr>
        <w:t>.</w:t>
      </w:r>
      <w:r w:rsidRPr="00016D3F">
        <w:rPr>
          <w:rFonts w:ascii="Times New Roman" w:hAnsi="Times New Roman" w:cs="Times New Roman"/>
          <w:sz w:val="24"/>
          <w:szCs w:val="24"/>
        </w:rPr>
        <w:t xml:space="preserve"> рублей (или </w:t>
      </w:r>
      <w:r w:rsidR="00C03303" w:rsidRPr="00016D3F">
        <w:rPr>
          <w:rFonts w:ascii="Times New Roman" w:hAnsi="Times New Roman" w:cs="Times New Roman"/>
          <w:sz w:val="24"/>
          <w:szCs w:val="24"/>
        </w:rPr>
        <w:t>1,29</w:t>
      </w:r>
      <w:r w:rsidRPr="00016D3F">
        <w:rPr>
          <w:rFonts w:ascii="Times New Roman" w:hAnsi="Times New Roman" w:cs="Times New Roman"/>
          <w:sz w:val="24"/>
          <w:szCs w:val="24"/>
        </w:rPr>
        <w:t>%)</w:t>
      </w:r>
      <w:r w:rsidR="00C03303" w:rsidRPr="00016D3F"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016D3F">
        <w:rPr>
          <w:rFonts w:ascii="Times New Roman" w:hAnsi="Times New Roman" w:cs="Times New Roman"/>
          <w:sz w:val="24"/>
          <w:szCs w:val="24"/>
        </w:rPr>
        <w:t xml:space="preserve"> к </w:t>
      </w:r>
      <w:r w:rsidR="00C03303" w:rsidRPr="00016D3F">
        <w:rPr>
          <w:rFonts w:ascii="Times New Roman" w:hAnsi="Times New Roman" w:cs="Times New Roman"/>
          <w:sz w:val="24"/>
          <w:szCs w:val="24"/>
        </w:rPr>
        <w:t>предыдущему год.</w:t>
      </w:r>
      <w:r w:rsidRPr="0001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8E" w:rsidRPr="00016D3F" w:rsidRDefault="00BA478E" w:rsidP="00BA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3F">
        <w:rPr>
          <w:rFonts w:ascii="Times New Roman" w:hAnsi="Times New Roman"/>
          <w:sz w:val="24"/>
          <w:szCs w:val="24"/>
          <w:lang w:eastAsia="ru-RU"/>
        </w:rPr>
        <w:t xml:space="preserve">В 2025 году </w:t>
      </w:r>
      <w:r w:rsidR="00C03303" w:rsidRPr="00016D3F">
        <w:rPr>
          <w:rFonts w:ascii="Times New Roman" w:hAnsi="Times New Roman"/>
          <w:sz w:val="24"/>
          <w:szCs w:val="24"/>
          <w:lang w:eastAsia="ru-RU"/>
        </w:rPr>
        <w:t>удельный вес в структуре безвозмездных поступлений составит 16,8%,</w:t>
      </w:r>
      <w:r w:rsidR="000C7852" w:rsidRPr="00016D3F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016D3F">
        <w:rPr>
          <w:rFonts w:ascii="Times New Roman" w:hAnsi="Times New Roman"/>
          <w:sz w:val="24"/>
          <w:szCs w:val="24"/>
          <w:lang w:eastAsia="ru-RU"/>
        </w:rPr>
        <w:t xml:space="preserve"> 2026 году  </w:t>
      </w:r>
      <w:r w:rsidR="00C03303" w:rsidRPr="00016D3F">
        <w:rPr>
          <w:rFonts w:ascii="Times New Roman" w:hAnsi="Times New Roman"/>
          <w:sz w:val="24"/>
          <w:szCs w:val="24"/>
          <w:lang w:eastAsia="ru-RU"/>
        </w:rPr>
        <w:t>с у</w:t>
      </w:r>
      <w:r w:rsidRPr="00016D3F">
        <w:rPr>
          <w:rFonts w:ascii="Times New Roman" w:hAnsi="Times New Roman"/>
          <w:sz w:val="24"/>
          <w:szCs w:val="24"/>
          <w:lang w:eastAsia="ru-RU"/>
        </w:rPr>
        <w:t>меньше</w:t>
      </w:r>
      <w:r w:rsidR="00C03303" w:rsidRPr="00016D3F">
        <w:rPr>
          <w:rFonts w:ascii="Times New Roman" w:hAnsi="Times New Roman"/>
          <w:sz w:val="24"/>
          <w:szCs w:val="24"/>
          <w:lang w:eastAsia="ru-RU"/>
        </w:rPr>
        <w:t>нием и составит 8,8%,</w:t>
      </w:r>
      <w:r w:rsidRPr="00016D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3303" w:rsidRPr="00016D3F">
        <w:rPr>
          <w:rFonts w:ascii="Times New Roman" w:hAnsi="Times New Roman"/>
          <w:sz w:val="24"/>
          <w:szCs w:val="24"/>
          <w:lang w:eastAsia="ru-RU"/>
        </w:rPr>
        <w:t>и в 2027 году 6,94</w:t>
      </w:r>
      <w:r w:rsidRPr="00016D3F">
        <w:rPr>
          <w:rFonts w:ascii="Times New Roman" w:hAnsi="Times New Roman"/>
          <w:sz w:val="24"/>
          <w:szCs w:val="24"/>
          <w:lang w:eastAsia="ru-RU"/>
        </w:rPr>
        <w:t>%)</w:t>
      </w:r>
      <w:r w:rsidR="00C03303" w:rsidRPr="00016D3F">
        <w:rPr>
          <w:rFonts w:ascii="Times New Roman" w:hAnsi="Times New Roman"/>
          <w:sz w:val="24"/>
          <w:szCs w:val="24"/>
          <w:lang w:eastAsia="ru-RU"/>
        </w:rPr>
        <w:t>.</w:t>
      </w:r>
      <w:r w:rsidRPr="00016D3F">
        <w:rPr>
          <w:rFonts w:ascii="Times New Roman" w:hAnsi="Times New Roman"/>
          <w:sz w:val="24"/>
          <w:szCs w:val="24"/>
          <w:lang w:eastAsia="ru-RU"/>
        </w:rPr>
        <w:t xml:space="preserve"> оду.</w:t>
      </w:r>
    </w:p>
    <w:p w:rsidR="00BA478E" w:rsidRPr="00016D3F" w:rsidRDefault="00BA478E" w:rsidP="00BA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7"/>
    <w:p w:rsidR="00BA478E" w:rsidRPr="00016D3F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F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№5.</w:t>
      </w:r>
    </w:p>
    <w:p w:rsidR="00BA478E" w:rsidRPr="006049FA" w:rsidRDefault="00BA478E" w:rsidP="00BA478E">
      <w:pPr>
        <w:pStyle w:val="Default"/>
        <w:ind w:right="142" w:firstLine="709"/>
        <w:jc w:val="right"/>
        <w:rPr>
          <w:color w:val="000000" w:themeColor="text1"/>
        </w:rPr>
      </w:pPr>
      <w:r w:rsidRPr="006049FA">
        <w:rPr>
          <w:color w:val="000000" w:themeColor="text1"/>
        </w:rPr>
        <w:t>Таблица № 5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850"/>
        <w:gridCol w:w="726"/>
        <w:gridCol w:w="125"/>
        <w:gridCol w:w="734"/>
        <w:gridCol w:w="683"/>
        <w:gridCol w:w="905"/>
        <w:gridCol w:w="709"/>
        <w:gridCol w:w="851"/>
        <w:gridCol w:w="708"/>
        <w:gridCol w:w="801"/>
        <w:gridCol w:w="658"/>
      </w:tblGrid>
      <w:tr w:rsidR="00BA478E" w:rsidRPr="006049FA" w:rsidTr="00CB0C1A">
        <w:trPr>
          <w:trHeight w:val="470"/>
        </w:trPr>
        <w:tc>
          <w:tcPr>
            <w:tcW w:w="1673" w:type="dxa"/>
            <w:vMerge w:val="restart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2"/>
            <w:vAlign w:val="center"/>
          </w:tcPr>
          <w:p w:rsidR="00BA478E" w:rsidRPr="006049FA" w:rsidRDefault="00BA478E" w:rsidP="0049303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бюджета в 202</w:t>
            </w:r>
            <w:r w:rsidR="004930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42" w:type="dxa"/>
            <w:gridSpan w:val="3"/>
          </w:tcPr>
          <w:p w:rsidR="00BA478E" w:rsidRPr="006049FA" w:rsidRDefault="00BA478E" w:rsidP="0049303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 w:rsidR="004930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6049FA" w:rsidTr="00CB0C1A">
        <w:trPr>
          <w:trHeight w:val="305"/>
        </w:trPr>
        <w:tc>
          <w:tcPr>
            <w:tcW w:w="1673" w:type="dxa"/>
            <w:vMerge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A478E" w:rsidRPr="006049FA" w:rsidRDefault="00BA478E" w:rsidP="004930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4930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6049FA" w:rsidRDefault="00BA478E" w:rsidP="004930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4930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BA478E" w:rsidRPr="006049FA" w:rsidRDefault="00BA478E" w:rsidP="004930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49303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6049FA" w:rsidTr="00DB201C">
        <w:trPr>
          <w:trHeight w:val="176"/>
        </w:trPr>
        <w:tc>
          <w:tcPr>
            <w:tcW w:w="1673" w:type="dxa"/>
            <w:vMerge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34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BA478E" w:rsidRPr="006049FA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6049FA" w:rsidTr="00DB201C">
        <w:trPr>
          <w:trHeight w:val="568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BA478E" w:rsidP="00CB0C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9E007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3,42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6110F5" w:rsidP="00DB2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6110F5" w:rsidP="00611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6110F5" w:rsidP="00611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049FA" w:rsidRDefault="006110F5" w:rsidP="00C00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3,54</w:t>
            </w:r>
          </w:p>
        </w:tc>
      </w:tr>
      <w:tr w:rsidR="00BA478E" w:rsidRPr="006049FA" w:rsidTr="00DB201C">
        <w:trPr>
          <w:trHeight w:val="568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BA478E" w:rsidP="00CB0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9E007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6110F5" w:rsidP="00DB2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6110F5" w:rsidP="00611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BA478E" w:rsidRPr="006049FA" w:rsidRDefault="006110F5" w:rsidP="00C00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6,94</w:t>
            </w:r>
          </w:p>
        </w:tc>
      </w:tr>
      <w:tr w:rsidR="00B056E5" w:rsidRPr="006049FA" w:rsidTr="00DB201C">
        <w:trPr>
          <w:trHeight w:val="568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B056E5" w:rsidP="00793A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9E007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56E5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B056E5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A478E" w:rsidRPr="006049FA" w:rsidTr="00DB201C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9E007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724,2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1418,9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049FA" w:rsidRDefault="006110F5" w:rsidP="00C00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89,52</w:t>
            </w:r>
          </w:p>
        </w:tc>
      </w:tr>
      <w:tr w:rsidR="00B056E5" w:rsidRPr="006049FA" w:rsidTr="00DB201C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B056E5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D609E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9E007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56E5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056E5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8E" w:rsidRPr="006049FA" w:rsidTr="00DB201C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9E007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049FA" w:rsidRDefault="004A5D2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602,7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6110F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049FA" w:rsidRDefault="008B4FC9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8E" w:rsidRPr="006049FA" w:rsidTr="00DB201C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D609E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6049FA" w:rsidRDefault="00D609E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1509,7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D609E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6049FA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D609E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6049FA" w:rsidRDefault="00D609E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6049FA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BA478E" w:rsidRPr="006039C6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9C6">
        <w:rPr>
          <w:rFonts w:ascii="Times New Roman" w:hAnsi="Times New Roman" w:cs="Times New Roman"/>
          <w:sz w:val="24"/>
          <w:szCs w:val="24"/>
        </w:rPr>
        <w:t>Удельный вес безвозмездных поступлений в структуре доходов 202</w:t>
      </w:r>
      <w:r w:rsidR="00FA1956" w:rsidRPr="006039C6">
        <w:rPr>
          <w:rFonts w:ascii="Times New Roman" w:hAnsi="Times New Roman" w:cs="Times New Roman"/>
          <w:sz w:val="24"/>
          <w:szCs w:val="24"/>
        </w:rPr>
        <w:t>5</w:t>
      </w:r>
      <w:r w:rsidRPr="006039C6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FA1956" w:rsidRPr="006039C6">
        <w:rPr>
          <w:rFonts w:ascii="Times New Roman" w:hAnsi="Times New Roman" w:cs="Times New Roman"/>
          <w:sz w:val="24"/>
          <w:szCs w:val="24"/>
        </w:rPr>
        <w:t>50,45</w:t>
      </w:r>
      <w:r w:rsidRPr="006039C6">
        <w:rPr>
          <w:rFonts w:ascii="Times New Roman" w:hAnsi="Times New Roman" w:cs="Times New Roman"/>
          <w:sz w:val="24"/>
          <w:szCs w:val="24"/>
        </w:rPr>
        <w:t xml:space="preserve">%, </w:t>
      </w:r>
      <w:r w:rsidRPr="006039C6">
        <w:rPr>
          <w:rFonts w:ascii="Times New Roman" w:hAnsi="Times New Roman"/>
          <w:sz w:val="24"/>
          <w:szCs w:val="24"/>
          <w:lang w:eastAsia="ru-RU"/>
        </w:rPr>
        <w:t>в 202</w:t>
      </w:r>
      <w:r w:rsidR="00FA1956" w:rsidRPr="006039C6">
        <w:rPr>
          <w:rFonts w:ascii="Times New Roman" w:hAnsi="Times New Roman"/>
          <w:sz w:val="24"/>
          <w:szCs w:val="24"/>
          <w:lang w:eastAsia="ru-RU"/>
        </w:rPr>
        <w:t>6</w:t>
      </w:r>
      <w:r w:rsidRPr="006039C6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FA1956" w:rsidRPr="006039C6">
        <w:rPr>
          <w:rFonts w:ascii="Times New Roman" w:hAnsi="Times New Roman"/>
          <w:sz w:val="24"/>
          <w:szCs w:val="24"/>
          <w:lang w:eastAsia="ru-RU"/>
        </w:rPr>
        <w:t>62,25</w:t>
      </w:r>
      <w:r w:rsidRPr="006039C6">
        <w:rPr>
          <w:rFonts w:ascii="Times New Roman" w:hAnsi="Times New Roman"/>
          <w:sz w:val="24"/>
          <w:szCs w:val="24"/>
          <w:lang w:eastAsia="ru-RU"/>
        </w:rPr>
        <w:t>%, в 202</w:t>
      </w:r>
      <w:r w:rsidR="00FA1956" w:rsidRPr="006039C6">
        <w:rPr>
          <w:rFonts w:ascii="Times New Roman" w:hAnsi="Times New Roman"/>
          <w:sz w:val="24"/>
          <w:szCs w:val="24"/>
          <w:lang w:eastAsia="ru-RU"/>
        </w:rPr>
        <w:t>7</w:t>
      </w:r>
      <w:r w:rsidRPr="006039C6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FA1956" w:rsidRPr="006039C6">
        <w:rPr>
          <w:rFonts w:ascii="Times New Roman" w:hAnsi="Times New Roman"/>
          <w:sz w:val="24"/>
          <w:szCs w:val="24"/>
          <w:lang w:eastAsia="ru-RU"/>
        </w:rPr>
        <w:t>62,75</w:t>
      </w:r>
      <w:r w:rsidRPr="006039C6">
        <w:rPr>
          <w:rFonts w:ascii="Times New Roman" w:hAnsi="Times New Roman"/>
          <w:sz w:val="24"/>
          <w:szCs w:val="24"/>
          <w:lang w:eastAsia="ru-RU"/>
        </w:rPr>
        <w:t>%.</w:t>
      </w:r>
    </w:p>
    <w:p w:rsidR="00BA478E" w:rsidRPr="006039C6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C6">
        <w:rPr>
          <w:rFonts w:ascii="Times New Roman" w:hAnsi="Times New Roman"/>
          <w:sz w:val="24"/>
          <w:szCs w:val="24"/>
          <w:lang w:eastAsia="ru-RU"/>
        </w:rPr>
        <w:t xml:space="preserve">Контрольно-счетным органом на основе контроля, анализа и прогноза бюджетных и социально- экономических процессов муниципального образования, установлено, что запланированный объем доходов объективный, </w:t>
      </w:r>
      <w:r w:rsidR="00FA1956" w:rsidRPr="006039C6">
        <w:rPr>
          <w:rFonts w:ascii="Times New Roman" w:hAnsi="Times New Roman"/>
          <w:sz w:val="24"/>
          <w:szCs w:val="24"/>
          <w:lang w:eastAsia="ru-RU"/>
        </w:rPr>
        <w:t xml:space="preserve">но недостаточный для решения </w:t>
      </w:r>
      <w:r w:rsidR="009761E4">
        <w:rPr>
          <w:rFonts w:ascii="Times New Roman" w:hAnsi="Times New Roman"/>
          <w:sz w:val="24"/>
          <w:szCs w:val="24"/>
          <w:lang w:eastAsia="ru-RU"/>
        </w:rPr>
        <w:t xml:space="preserve">всех  насущных проблем </w:t>
      </w:r>
      <w:r w:rsidR="00FA1956" w:rsidRPr="006039C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6039C6">
        <w:rPr>
          <w:rFonts w:ascii="Times New Roman" w:hAnsi="Times New Roman"/>
          <w:sz w:val="24"/>
          <w:szCs w:val="24"/>
          <w:lang w:eastAsia="ru-RU"/>
        </w:rPr>
        <w:t>.</w:t>
      </w:r>
    </w:p>
    <w:p w:rsidR="00BA478E" w:rsidRPr="006039C6" w:rsidRDefault="00BA478E" w:rsidP="0060240A">
      <w:pPr>
        <w:pStyle w:val="a6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9C6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bookmarkStart w:id="18" w:name="_Hlk89085988"/>
      <w:r w:rsidRPr="006039C6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8"/>
    </w:p>
    <w:p w:rsidR="00BA478E" w:rsidRPr="008B4D09" w:rsidRDefault="00BA478E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09">
        <w:rPr>
          <w:rFonts w:ascii="Times New Roman" w:hAnsi="Times New Roman" w:cs="Times New Roman"/>
          <w:sz w:val="24"/>
          <w:szCs w:val="24"/>
        </w:rPr>
        <w:t>В соответствии с принципами бюджетного законодательства, предлагаемые основные направления расходов бюджета на 202</w:t>
      </w:r>
      <w:r w:rsidR="006039C6" w:rsidRPr="008B4D09">
        <w:rPr>
          <w:rFonts w:ascii="Times New Roman" w:hAnsi="Times New Roman" w:cs="Times New Roman"/>
          <w:sz w:val="24"/>
          <w:szCs w:val="24"/>
        </w:rPr>
        <w:t>5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039C6" w:rsidRPr="008B4D09">
        <w:rPr>
          <w:rFonts w:ascii="Times New Roman" w:hAnsi="Times New Roman" w:cs="Times New Roman"/>
          <w:sz w:val="24"/>
          <w:szCs w:val="24"/>
        </w:rPr>
        <w:t>6</w:t>
      </w:r>
      <w:r w:rsidRPr="008B4D09">
        <w:rPr>
          <w:rFonts w:ascii="Times New Roman" w:hAnsi="Times New Roman" w:cs="Times New Roman"/>
          <w:sz w:val="24"/>
          <w:szCs w:val="24"/>
        </w:rPr>
        <w:t xml:space="preserve"> и 202</w:t>
      </w:r>
      <w:r w:rsidR="006039C6" w:rsidRPr="008B4D09">
        <w:rPr>
          <w:rFonts w:ascii="Times New Roman" w:hAnsi="Times New Roman" w:cs="Times New Roman"/>
          <w:sz w:val="24"/>
          <w:szCs w:val="24"/>
        </w:rPr>
        <w:t>7</w:t>
      </w:r>
      <w:r w:rsidR="00125EBC" w:rsidRPr="008B4D09">
        <w:rPr>
          <w:rFonts w:ascii="Times New Roman" w:hAnsi="Times New Roman" w:cs="Times New Roman"/>
          <w:sz w:val="24"/>
          <w:szCs w:val="24"/>
        </w:rPr>
        <w:t xml:space="preserve"> </w:t>
      </w:r>
      <w:r w:rsidRPr="008B4D09">
        <w:rPr>
          <w:rFonts w:ascii="Times New Roman" w:hAnsi="Times New Roman" w:cs="Times New Roman"/>
          <w:sz w:val="24"/>
          <w:szCs w:val="24"/>
        </w:rPr>
        <w:t>годов обеспечивает исполнение принятых социальных и иных первоочередных расходных обязательств. Учитывая неблагоприятную экономическую ситуацию, в качестве основных приоритетов расходов бюджета на 202</w:t>
      </w:r>
      <w:r w:rsidR="009761E4" w:rsidRPr="008B4D09">
        <w:rPr>
          <w:rFonts w:ascii="Times New Roman" w:hAnsi="Times New Roman" w:cs="Times New Roman"/>
          <w:sz w:val="24"/>
          <w:szCs w:val="24"/>
        </w:rPr>
        <w:t>5</w:t>
      </w:r>
      <w:r w:rsidRPr="008B4D09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9761E4" w:rsidRPr="008B4D09">
        <w:rPr>
          <w:rFonts w:ascii="Times New Roman" w:hAnsi="Times New Roman" w:cs="Times New Roman"/>
          <w:sz w:val="24"/>
          <w:szCs w:val="24"/>
        </w:rPr>
        <w:t>6</w:t>
      </w:r>
      <w:r w:rsidRPr="008B4D09">
        <w:rPr>
          <w:rFonts w:ascii="Times New Roman" w:hAnsi="Times New Roman" w:cs="Times New Roman"/>
          <w:sz w:val="24"/>
          <w:szCs w:val="24"/>
        </w:rPr>
        <w:t xml:space="preserve"> и 202</w:t>
      </w:r>
      <w:r w:rsidR="009761E4" w:rsidRPr="008B4D09">
        <w:rPr>
          <w:rFonts w:ascii="Times New Roman" w:hAnsi="Times New Roman" w:cs="Times New Roman"/>
          <w:sz w:val="24"/>
          <w:szCs w:val="24"/>
        </w:rPr>
        <w:t>7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годов определены: выплата заработной платы работникам бюджетной сферы; коммунальные </w:t>
      </w:r>
      <w:r w:rsidRPr="008B4D09">
        <w:rPr>
          <w:rFonts w:ascii="Times New Roman" w:hAnsi="Times New Roman" w:cs="Times New Roman"/>
          <w:sz w:val="24"/>
          <w:szCs w:val="24"/>
        </w:rPr>
        <w:lastRenderedPageBreak/>
        <w:t>услуги; реализация иных мероприятий.</w:t>
      </w:r>
      <w:r w:rsidR="005D4DBF" w:rsidRPr="008B4D09">
        <w:rPr>
          <w:rFonts w:ascii="Times New Roman" w:hAnsi="Times New Roman" w:cs="Times New Roman"/>
          <w:sz w:val="24"/>
          <w:szCs w:val="24"/>
        </w:rPr>
        <w:t xml:space="preserve"> Формирование объема и структуры расходов бюджета осуществляется в условиях огран</w:t>
      </w:r>
      <w:r w:rsidR="00FA3C28" w:rsidRPr="008B4D09">
        <w:rPr>
          <w:rFonts w:ascii="Times New Roman" w:hAnsi="Times New Roman" w:cs="Times New Roman"/>
          <w:sz w:val="24"/>
          <w:szCs w:val="24"/>
        </w:rPr>
        <w:t>и</w:t>
      </w:r>
      <w:r w:rsidR="005D4DBF" w:rsidRPr="008B4D09">
        <w:rPr>
          <w:rFonts w:ascii="Times New Roman" w:hAnsi="Times New Roman" w:cs="Times New Roman"/>
          <w:sz w:val="24"/>
          <w:szCs w:val="24"/>
        </w:rPr>
        <w:t>ченных бюджетных возможностей с учетом обеспечения исполнения действующих расходных обязательств, повышения эффективности бюджетных расходов.</w:t>
      </w:r>
    </w:p>
    <w:p w:rsidR="00BA478E" w:rsidRPr="008B4D09" w:rsidRDefault="00BA478E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09">
        <w:rPr>
          <w:rFonts w:ascii="Times New Roman" w:hAnsi="Times New Roman" w:cs="Times New Roman"/>
          <w:sz w:val="24"/>
          <w:szCs w:val="24"/>
        </w:rPr>
        <w:t>По основным расходным статьям формирование расходов бюджета на 202</w:t>
      </w:r>
      <w:r w:rsidR="009761E4" w:rsidRPr="008B4D09">
        <w:rPr>
          <w:rFonts w:ascii="Times New Roman" w:hAnsi="Times New Roman" w:cs="Times New Roman"/>
          <w:sz w:val="24"/>
          <w:szCs w:val="24"/>
        </w:rPr>
        <w:t>5</w:t>
      </w:r>
      <w:r w:rsidRPr="008B4D09">
        <w:rPr>
          <w:rFonts w:ascii="Times New Roman" w:hAnsi="Times New Roman" w:cs="Times New Roman"/>
          <w:sz w:val="24"/>
          <w:szCs w:val="24"/>
        </w:rPr>
        <w:t xml:space="preserve"> и плановый  период 202</w:t>
      </w:r>
      <w:r w:rsidR="009761E4" w:rsidRPr="008B4D09">
        <w:rPr>
          <w:rFonts w:ascii="Times New Roman" w:hAnsi="Times New Roman" w:cs="Times New Roman"/>
          <w:sz w:val="24"/>
          <w:szCs w:val="24"/>
        </w:rPr>
        <w:t>6</w:t>
      </w:r>
      <w:r w:rsidRPr="008B4D09">
        <w:rPr>
          <w:rFonts w:ascii="Times New Roman" w:hAnsi="Times New Roman" w:cs="Times New Roman"/>
          <w:sz w:val="24"/>
          <w:szCs w:val="24"/>
        </w:rPr>
        <w:t xml:space="preserve"> и 202</w:t>
      </w:r>
      <w:r w:rsidR="009761E4" w:rsidRPr="008B4D09">
        <w:rPr>
          <w:rFonts w:ascii="Times New Roman" w:hAnsi="Times New Roman" w:cs="Times New Roman"/>
          <w:sz w:val="24"/>
          <w:szCs w:val="24"/>
        </w:rPr>
        <w:t>7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годов осуществлялось исходя из планируемого уровня расходов, принятых в оценке бюджета 202</w:t>
      </w:r>
      <w:r w:rsidR="009761E4" w:rsidRPr="008B4D09">
        <w:rPr>
          <w:rFonts w:ascii="Times New Roman" w:hAnsi="Times New Roman" w:cs="Times New Roman"/>
          <w:sz w:val="24"/>
          <w:szCs w:val="24"/>
        </w:rPr>
        <w:t>4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4DBF" w:rsidRPr="008B4D09">
        <w:rPr>
          <w:rFonts w:ascii="Times New Roman" w:hAnsi="Times New Roman" w:cs="Times New Roman"/>
          <w:sz w:val="24"/>
          <w:szCs w:val="24"/>
        </w:rPr>
        <w:t>, и</w:t>
      </w:r>
      <w:r w:rsidRPr="008B4D09">
        <w:rPr>
          <w:rFonts w:ascii="Times New Roman" w:hAnsi="Times New Roman" w:cs="Times New Roman"/>
          <w:sz w:val="24"/>
          <w:szCs w:val="24"/>
        </w:rPr>
        <w:t xml:space="preserve"> фактического исполнения бюджета в 20</w:t>
      </w:r>
      <w:r w:rsidR="009761E4" w:rsidRPr="008B4D09">
        <w:rPr>
          <w:rFonts w:ascii="Times New Roman" w:hAnsi="Times New Roman" w:cs="Times New Roman"/>
          <w:sz w:val="24"/>
          <w:szCs w:val="24"/>
        </w:rPr>
        <w:t>23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году</w:t>
      </w:r>
      <w:r w:rsidR="005D4DBF" w:rsidRPr="008B4D09">
        <w:rPr>
          <w:rFonts w:ascii="Times New Roman" w:hAnsi="Times New Roman" w:cs="Times New Roman"/>
          <w:sz w:val="24"/>
          <w:szCs w:val="24"/>
        </w:rPr>
        <w:t>.</w:t>
      </w:r>
    </w:p>
    <w:p w:rsidR="00FA3C28" w:rsidRPr="008B4D09" w:rsidRDefault="00FA3C28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09">
        <w:rPr>
          <w:rFonts w:ascii="Times New Roman" w:hAnsi="Times New Roman" w:cs="Times New Roman"/>
          <w:sz w:val="24"/>
          <w:szCs w:val="24"/>
        </w:rPr>
        <w:t>Расходы на заработную плату с начислениями работникам бюджетной сферы просчитаны в пределах существующей штатной численности работников в 202</w:t>
      </w:r>
      <w:r w:rsidR="009761E4" w:rsidRPr="008B4D09">
        <w:rPr>
          <w:rFonts w:ascii="Times New Roman" w:hAnsi="Times New Roman" w:cs="Times New Roman"/>
          <w:sz w:val="24"/>
          <w:szCs w:val="24"/>
        </w:rPr>
        <w:t>4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году и без изменения размеров страховых взносов в государственные внебюджетные фонды (30,2%). Коммунальные услуги просчитаны на основании фактических объемов потребления за предшествующие годы и проведения прогнозных оценок. В проекте бюджета бюджетные ассигнования на оплату труда запланированы в размере </w:t>
      </w:r>
      <w:r w:rsidR="009761E4" w:rsidRPr="008B4D09">
        <w:rPr>
          <w:rFonts w:ascii="Times New Roman" w:hAnsi="Times New Roman" w:cs="Times New Roman"/>
          <w:sz w:val="24"/>
          <w:szCs w:val="24"/>
        </w:rPr>
        <w:t>51</w:t>
      </w:r>
      <w:r w:rsidRPr="008B4D09">
        <w:rPr>
          <w:rFonts w:ascii="Times New Roman" w:hAnsi="Times New Roman" w:cs="Times New Roman"/>
          <w:sz w:val="24"/>
          <w:szCs w:val="24"/>
        </w:rPr>
        <w:t>%</w:t>
      </w:r>
      <w:r w:rsidR="009761E4" w:rsidRPr="008B4D09">
        <w:rPr>
          <w:rFonts w:ascii="Times New Roman" w:hAnsi="Times New Roman" w:cs="Times New Roman"/>
          <w:sz w:val="24"/>
          <w:szCs w:val="24"/>
        </w:rPr>
        <w:t xml:space="preserve"> на оплату по договорам ГПХ,</w:t>
      </w:r>
      <w:r w:rsidRPr="008B4D09">
        <w:rPr>
          <w:rFonts w:ascii="Times New Roman" w:hAnsi="Times New Roman" w:cs="Times New Roman"/>
          <w:sz w:val="24"/>
          <w:szCs w:val="24"/>
        </w:rPr>
        <w:t xml:space="preserve"> на оплату коммунальных услуг и прочих расходов запланировано </w:t>
      </w:r>
      <w:r w:rsidR="009761E4" w:rsidRPr="008B4D09">
        <w:rPr>
          <w:rFonts w:ascii="Times New Roman" w:hAnsi="Times New Roman" w:cs="Times New Roman"/>
          <w:sz w:val="24"/>
          <w:szCs w:val="24"/>
        </w:rPr>
        <w:t>81</w:t>
      </w:r>
      <w:r w:rsidRPr="008B4D09">
        <w:rPr>
          <w:rFonts w:ascii="Times New Roman" w:hAnsi="Times New Roman" w:cs="Times New Roman"/>
          <w:sz w:val="24"/>
          <w:szCs w:val="24"/>
        </w:rPr>
        <w:t>% от годовой потребности, не предусмотрены расходы на проведение текущего и капитального ремонта и приобретения основных средств, гашения просроченной кредиторской задолженности.</w:t>
      </w:r>
      <w:r w:rsidR="00510CF1" w:rsidRPr="008B4D09">
        <w:rPr>
          <w:rFonts w:ascii="Times New Roman" w:hAnsi="Times New Roman" w:cs="Times New Roman"/>
          <w:sz w:val="24"/>
          <w:szCs w:val="24"/>
        </w:rPr>
        <w:t xml:space="preserve"> При формировании бюджета в полном объеме запланированы расходы по уплате налогов: транспортного, земельного в общей сумме на 202</w:t>
      </w:r>
      <w:r w:rsidR="009761E4" w:rsidRPr="008B4D09">
        <w:rPr>
          <w:rFonts w:ascii="Times New Roman" w:hAnsi="Times New Roman" w:cs="Times New Roman"/>
          <w:sz w:val="24"/>
          <w:szCs w:val="24"/>
        </w:rPr>
        <w:t>5</w:t>
      </w:r>
      <w:r w:rsidR="00510CF1" w:rsidRPr="008B4D0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761E4" w:rsidRPr="008B4D09">
        <w:rPr>
          <w:rFonts w:ascii="Times New Roman" w:hAnsi="Times New Roman" w:cs="Times New Roman"/>
          <w:sz w:val="24"/>
          <w:szCs w:val="24"/>
        </w:rPr>
        <w:t>6</w:t>
      </w:r>
      <w:r w:rsidR="00510CF1" w:rsidRPr="008B4D09">
        <w:rPr>
          <w:rFonts w:ascii="Times New Roman" w:hAnsi="Times New Roman" w:cs="Times New Roman"/>
          <w:sz w:val="24"/>
          <w:szCs w:val="24"/>
        </w:rPr>
        <w:t xml:space="preserve"> и 202</w:t>
      </w:r>
      <w:r w:rsidR="009761E4" w:rsidRPr="008B4D09">
        <w:rPr>
          <w:rFonts w:ascii="Times New Roman" w:hAnsi="Times New Roman" w:cs="Times New Roman"/>
          <w:sz w:val="24"/>
          <w:szCs w:val="24"/>
        </w:rPr>
        <w:t>7</w:t>
      </w:r>
      <w:r w:rsidR="00510CF1" w:rsidRPr="008B4D09">
        <w:rPr>
          <w:rFonts w:ascii="Times New Roman" w:hAnsi="Times New Roman" w:cs="Times New Roman"/>
          <w:sz w:val="24"/>
          <w:szCs w:val="24"/>
        </w:rPr>
        <w:t xml:space="preserve"> годы </w:t>
      </w:r>
      <w:r w:rsidR="00894819" w:rsidRPr="008B4D09">
        <w:rPr>
          <w:rFonts w:ascii="Times New Roman" w:hAnsi="Times New Roman" w:cs="Times New Roman"/>
          <w:sz w:val="24"/>
          <w:szCs w:val="24"/>
        </w:rPr>
        <w:t>7,9</w:t>
      </w:r>
      <w:r w:rsidR="00510CF1" w:rsidRPr="008B4D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16174" w:rsidRPr="008B4D09" w:rsidRDefault="00BA478E" w:rsidP="00916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D09">
        <w:rPr>
          <w:rFonts w:ascii="Times New Roman" w:hAnsi="Times New Roman" w:cs="Times New Roman"/>
          <w:sz w:val="24"/>
          <w:szCs w:val="24"/>
        </w:rPr>
        <w:t>Общая сумма планируемых расходов бюджета поселения на 202</w:t>
      </w:r>
      <w:r w:rsidR="009761E4" w:rsidRPr="008B4D09">
        <w:rPr>
          <w:rFonts w:ascii="Times New Roman" w:hAnsi="Times New Roman" w:cs="Times New Roman"/>
          <w:sz w:val="24"/>
          <w:szCs w:val="24"/>
        </w:rPr>
        <w:t>5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1C4E7E" w:rsidRPr="008B4D09">
        <w:rPr>
          <w:rFonts w:ascii="Times New Roman" w:hAnsi="Times New Roman" w:cs="Times New Roman"/>
          <w:sz w:val="24"/>
          <w:szCs w:val="24"/>
        </w:rPr>
        <w:t>1617,3</w:t>
      </w:r>
      <w:r w:rsidRPr="008B4D09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A143BD" w:rsidRPr="008B4D09">
        <w:rPr>
          <w:rFonts w:ascii="Times New Roman" w:hAnsi="Times New Roman" w:cs="Times New Roman"/>
          <w:sz w:val="24"/>
          <w:szCs w:val="24"/>
        </w:rPr>
        <w:t>о</w:t>
      </w:r>
      <w:r w:rsidRPr="008B4D09">
        <w:rPr>
          <w:rFonts w:ascii="Times New Roman" w:hAnsi="Times New Roman" w:cs="Times New Roman"/>
          <w:sz w:val="24"/>
          <w:szCs w:val="24"/>
        </w:rPr>
        <w:t>бщий объем расходов бюджета на 202</w:t>
      </w:r>
      <w:r w:rsidR="001C4E7E" w:rsidRPr="008B4D09">
        <w:rPr>
          <w:rFonts w:ascii="Times New Roman" w:hAnsi="Times New Roman" w:cs="Times New Roman"/>
          <w:sz w:val="24"/>
          <w:szCs w:val="24"/>
        </w:rPr>
        <w:t>6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C4E7E" w:rsidRPr="008B4D09">
        <w:rPr>
          <w:rFonts w:ascii="Times New Roman" w:hAnsi="Times New Roman" w:cs="Times New Roman"/>
          <w:sz w:val="24"/>
          <w:szCs w:val="24"/>
        </w:rPr>
        <w:t>2056,9</w:t>
      </w:r>
      <w:r w:rsidRPr="008B4D0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1C4E7E" w:rsidRPr="008B4D09">
        <w:rPr>
          <w:rFonts w:ascii="Times New Roman" w:hAnsi="Times New Roman" w:cs="Times New Roman"/>
          <w:sz w:val="24"/>
          <w:szCs w:val="24"/>
        </w:rPr>
        <w:t>7</w:t>
      </w:r>
      <w:r w:rsidRPr="008B4D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C4E7E" w:rsidRPr="008B4D09">
        <w:rPr>
          <w:rFonts w:ascii="Times New Roman" w:hAnsi="Times New Roman" w:cs="Times New Roman"/>
          <w:sz w:val="24"/>
          <w:szCs w:val="24"/>
        </w:rPr>
        <w:t>2573,0</w:t>
      </w:r>
      <w:r w:rsidRPr="008B4D0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916174" w:rsidRPr="008B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8E" w:rsidRPr="008B4D09" w:rsidRDefault="00BA478E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09">
        <w:rPr>
          <w:rFonts w:ascii="Times New Roman" w:hAnsi="Times New Roman" w:cs="Times New Roman"/>
          <w:sz w:val="24"/>
          <w:szCs w:val="24"/>
        </w:rPr>
        <w:t>Расходы бюджета отраженные в «Ведомственной структуре расходов бюджета муниципального образования» распределены по разделам и подразделам, целевым статьям и видам расходов функциональной классификации.</w:t>
      </w:r>
    </w:p>
    <w:p w:rsidR="00BA478E" w:rsidRPr="00301018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18">
        <w:rPr>
          <w:rFonts w:ascii="Times New Roman" w:hAnsi="Times New Roman" w:cs="Times New Roman"/>
          <w:sz w:val="24"/>
          <w:szCs w:val="24"/>
        </w:rPr>
        <w:t xml:space="preserve"> Резервный фонд поселения на 202</w:t>
      </w:r>
      <w:r w:rsidR="007D5B5D" w:rsidRPr="00301018">
        <w:rPr>
          <w:rFonts w:ascii="Times New Roman" w:hAnsi="Times New Roman" w:cs="Times New Roman"/>
          <w:sz w:val="24"/>
          <w:szCs w:val="24"/>
        </w:rPr>
        <w:t>5</w:t>
      </w:r>
      <w:r w:rsidRPr="00301018">
        <w:rPr>
          <w:rFonts w:ascii="Times New Roman" w:hAnsi="Times New Roman" w:cs="Times New Roman"/>
          <w:sz w:val="24"/>
          <w:szCs w:val="24"/>
        </w:rPr>
        <w:t xml:space="preserve"> год сформирован в пределах ограничений, установленных статьей 81 Бюджетного кодекса РФ, и составит 0,</w:t>
      </w:r>
      <w:r w:rsidR="002654D2" w:rsidRPr="00301018">
        <w:rPr>
          <w:rFonts w:ascii="Times New Roman" w:hAnsi="Times New Roman" w:cs="Times New Roman"/>
          <w:sz w:val="24"/>
          <w:szCs w:val="24"/>
        </w:rPr>
        <w:t>3</w:t>
      </w:r>
      <w:r w:rsidRPr="00301018">
        <w:rPr>
          <w:rFonts w:ascii="Times New Roman" w:hAnsi="Times New Roman" w:cs="Times New Roman"/>
          <w:sz w:val="24"/>
          <w:szCs w:val="24"/>
        </w:rPr>
        <w:t xml:space="preserve">% от общего объема расходов бюджета поселения или </w:t>
      </w:r>
      <w:r w:rsidR="00BA33E7" w:rsidRPr="00301018">
        <w:rPr>
          <w:rFonts w:ascii="Times New Roman" w:hAnsi="Times New Roman" w:cs="Times New Roman"/>
          <w:sz w:val="24"/>
          <w:szCs w:val="24"/>
        </w:rPr>
        <w:t>5</w:t>
      </w:r>
      <w:r w:rsidRPr="00301018">
        <w:rPr>
          <w:rFonts w:ascii="Times New Roman" w:hAnsi="Times New Roman" w:cs="Times New Roman"/>
          <w:sz w:val="24"/>
          <w:szCs w:val="24"/>
        </w:rPr>
        <w:t>,0 тыс. рублей, в 202</w:t>
      </w:r>
      <w:r w:rsidR="007D5B5D" w:rsidRPr="00301018">
        <w:rPr>
          <w:rFonts w:ascii="Times New Roman" w:hAnsi="Times New Roman" w:cs="Times New Roman"/>
          <w:sz w:val="24"/>
          <w:szCs w:val="24"/>
        </w:rPr>
        <w:t>6</w:t>
      </w:r>
      <w:r w:rsidRPr="00301018">
        <w:rPr>
          <w:rFonts w:ascii="Times New Roman" w:hAnsi="Times New Roman" w:cs="Times New Roman"/>
          <w:sz w:val="24"/>
          <w:szCs w:val="24"/>
        </w:rPr>
        <w:t xml:space="preserve"> году составит 0,</w:t>
      </w:r>
      <w:r w:rsidR="002654D2" w:rsidRPr="00301018">
        <w:rPr>
          <w:rFonts w:ascii="Times New Roman" w:hAnsi="Times New Roman" w:cs="Times New Roman"/>
          <w:sz w:val="24"/>
          <w:szCs w:val="24"/>
        </w:rPr>
        <w:t>3</w:t>
      </w:r>
      <w:r w:rsidRPr="00301018">
        <w:rPr>
          <w:rFonts w:ascii="Times New Roman" w:hAnsi="Times New Roman" w:cs="Times New Roman"/>
          <w:sz w:val="24"/>
          <w:szCs w:val="24"/>
        </w:rPr>
        <w:t xml:space="preserve">% от общего объема расходов районного бюджета или </w:t>
      </w:r>
      <w:r w:rsidR="00BA33E7" w:rsidRPr="00301018">
        <w:rPr>
          <w:rFonts w:ascii="Times New Roman" w:hAnsi="Times New Roman" w:cs="Times New Roman"/>
          <w:sz w:val="24"/>
          <w:szCs w:val="24"/>
        </w:rPr>
        <w:t>5</w:t>
      </w:r>
      <w:r w:rsidRPr="00301018">
        <w:rPr>
          <w:rFonts w:ascii="Times New Roman" w:hAnsi="Times New Roman" w:cs="Times New Roman"/>
          <w:sz w:val="24"/>
          <w:szCs w:val="24"/>
        </w:rPr>
        <w:t>,0 тыс. рублей, в 202</w:t>
      </w:r>
      <w:r w:rsidR="007D5B5D" w:rsidRPr="00301018">
        <w:rPr>
          <w:rFonts w:ascii="Times New Roman" w:hAnsi="Times New Roman" w:cs="Times New Roman"/>
          <w:sz w:val="24"/>
          <w:szCs w:val="24"/>
        </w:rPr>
        <w:t>7</w:t>
      </w:r>
      <w:r w:rsidRPr="00301018">
        <w:rPr>
          <w:rFonts w:ascii="Times New Roman" w:hAnsi="Times New Roman" w:cs="Times New Roman"/>
          <w:sz w:val="24"/>
          <w:szCs w:val="24"/>
        </w:rPr>
        <w:t xml:space="preserve"> году составит 0,</w:t>
      </w:r>
      <w:r w:rsidR="002654D2" w:rsidRPr="00301018">
        <w:rPr>
          <w:rFonts w:ascii="Times New Roman" w:hAnsi="Times New Roman" w:cs="Times New Roman"/>
          <w:sz w:val="24"/>
          <w:szCs w:val="24"/>
        </w:rPr>
        <w:t>3</w:t>
      </w:r>
      <w:r w:rsidRPr="00301018">
        <w:rPr>
          <w:rFonts w:ascii="Times New Roman" w:hAnsi="Times New Roman" w:cs="Times New Roman"/>
          <w:sz w:val="24"/>
          <w:szCs w:val="24"/>
        </w:rPr>
        <w:t xml:space="preserve">% от общего объема расходов районного бюджета или </w:t>
      </w:r>
      <w:r w:rsidR="00BA33E7" w:rsidRPr="00301018">
        <w:rPr>
          <w:rFonts w:ascii="Times New Roman" w:hAnsi="Times New Roman" w:cs="Times New Roman"/>
          <w:sz w:val="24"/>
          <w:szCs w:val="24"/>
        </w:rPr>
        <w:t>5</w:t>
      </w:r>
      <w:r w:rsidRPr="0030101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BA478E" w:rsidRPr="00301018" w:rsidRDefault="00BA478E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78E" w:rsidRPr="00A22CA3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22CA3">
        <w:rPr>
          <w:rFonts w:ascii="Times New Roman" w:hAnsi="Times New Roman" w:cs="Times New Roman"/>
          <w:sz w:val="24"/>
          <w:szCs w:val="24"/>
        </w:rPr>
        <w:t>Во исполнение требований статьи 184.1 Бюджетного кодекса РФ объем бюджетных ассигнований, направляемых на исполнение публичных нормативных обязательств в 202</w:t>
      </w:r>
      <w:r w:rsidR="00D7203C" w:rsidRPr="00A22CA3">
        <w:rPr>
          <w:rFonts w:ascii="Times New Roman" w:hAnsi="Times New Roman" w:cs="Times New Roman"/>
          <w:sz w:val="24"/>
          <w:szCs w:val="24"/>
        </w:rPr>
        <w:t>5</w:t>
      </w:r>
      <w:r w:rsidRPr="00A22CA3">
        <w:rPr>
          <w:rFonts w:ascii="Times New Roman" w:hAnsi="Times New Roman" w:cs="Times New Roman"/>
          <w:sz w:val="24"/>
          <w:szCs w:val="24"/>
        </w:rPr>
        <w:t xml:space="preserve"> году</w:t>
      </w:r>
      <w:r w:rsidR="00D7203C" w:rsidRPr="00A22CA3">
        <w:rPr>
          <w:rFonts w:ascii="Times New Roman" w:hAnsi="Times New Roman" w:cs="Times New Roman"/>
          <w:sz w:val="24"/>
          <w:szCs w:val="24"/>
        </w:rPr>
        <w:t xml:space="preserve"> и плановый период 2026 и 2027 годов </w:t>
      </w:r>
      <w:r w:rsidRPr="00A22CA3">
        <w:rPr>
          <w:rFonts w:ascii="Times New Roman" w:hAnsi="Times New Roman" w:cs="Times New Roman"/>
          <w:sz w:val="24"/>
          <w:szCs w:val="24"/>
        </w:rPr>
        <w:t xml:space="preserve"> предусмотрены</w:t>
      </w:r>
      <w:r w:rsidR="00D7203C" w:rsidRPr="00A22CA3">
        <w:rPr>
          <w:rFonts w:ascii="Times New Roman" w:hAnsi="Times New Roman" w:cs="Times New Roman"/>
          <w:sz w:val="24"/>
          <w:szCs w:val="24"/>
        </w:rPr>
        <w:t xml:space="preserve"> в сумме 31,8 тыс. рублей</w:t>
      </w:r>
      <w:r w:rsidR="00A22CA3" w:rsidRPr="00A22CA3">
        <w:rPr>
          <w:rFonts w:ascii="Times New Roman" w:hAnsi="Times New Roman" w:cs="Times New Roman"/>
          <w:sz w:val="24"/>
          <w:szCs w:val="24"/>
        </w:rPr>
        <w:t>.</w:t>
      </w:r>
      <w:r w:rsidRPr="00A2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8E" w:rsidRPr="00763FEE" w:rsidRDefault="00BA478E" w:rsidP="00BA47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FEE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</w:t>
      </w:r>
      <w:r w:rsidR="00763FEE" w:rsidRPr="00763FEE">
        <w:rPr>
          <w:rFonts w:ascii="Times New Roman" w:hAnsi="Times New Roman" w:cs="Times New Roman"/>
          <w:sz w:val="24"/>
          <w:szCs w:val="24"/>
        </w:rPr>
        <w:t>5</w:t>
      </w:r>
      <w:r w:rsidRPr="00763FE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3FEE" w:rsidRPr="00763FEE">
        <w:rPr>
          <w:rFonts w:ascii="Times New Roman" w:hAnsi="Times New Roman" w:cs="Times New Roman"/>
          <w:sz w:val="24"/>
          <w:szCs w:val="24"/>
        </w:rPr>
        <w:t>575,8</w:t>
      </w:r>
      <w:r w:rsidRPr="00763FE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763FEE">
        <w:rPr>
          <w:rFonts w:ascii="Times New Roman" w:hAnsi="Times New Roman"/>
          <w:sz w:val="24"/>
          <w:szCs w:val="24"/>
          <w:lang w:eastAsia="ru-RU"/>
        </w:rPr>
        <w:t>на 202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>6</w:t>
      </w:r>
      <w:r w:rsidRPr="00763FEE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>1060,4</w:t>
      </w:r>
      <w:r w:rsidRPr="00763FEE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9C2F58" w:rsidRPr="00763FEE">
        <w:rPr>
          <w:rFonts w:ascii="Times New Roman" w:hAnsi="Times New Roman"/>
          <w:sz w:val="24"/>
          <w:szCs w:val="24"/>
          <w:lang w:eastAsia="ru-RU"/>
        </w:rPr>
        <w:t xml:space="preserve">, что больше на 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>484,6</w:t>
      </w:r>
      <w:r w:rsidR="009C2F58" w:rsidRPr="00763FEE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763FEE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>84,16%, к уровню 2025</w:t>
      </w:r>
      <w:r w:rsidRPr="00763FEE">
        <w:rPr>
          <w:rFonts w:ascii="Times New Roman" w:hAnsi="Times New Roman"/>
          <w:sz w:val="24"/>
          <w:szCs w:val="24"/>
          <w:lang w:eastAsia="ru-RU"/>
        </w:rPr>
        <w:t xml:space="preserve"> года, в 202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>7</w:t>
      </w:r>
      <w:r w:rsidRPr="00763FEE">
        <w:rPr>
          <w:rFonts w:ascii="Times New Roman" w:hAnsi="Times New Roman"/>
          <w:sz w:val="24"/>
          <w:szCs w:val="24"/>
          <w:lang w:eastAsia="ru-RU"/>
        </w:rPr>
        <w:t xml:space="preserve"> году в сумме 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>1408,5</w:t>
      </w:r>
      <w:r w:rsidRPr="00763FEE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 xml:space="preserve">, что больше на 348,4 тыс. рублей </w:t>
      </w:r>
      <w:r w:rsidRPr="00763FEE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>32,82</w:t>
      </w:r>
      <w:r w:rsidRPr="00763FEE">
        <w:rPr>
          <w:rFonts w:ascii="Times New Roman" w:hAnsi="Times New Roman"/>
          <w:sz w:val="24"/>
          <w:szCs w:val="24"/>
          <w:lang w:eastAsia="ru-RU"/>
        </w:rPr>
        <w:t>% к уровню 202</w:t>
      </w:r>
      <w:r w:rsidR="00763FEE" w:rsidRPr="00763FEE">
        <w:rPr>
          <w:rFonts w:ascii="Times New Roman" w:hAnsi="Times New Roman"/>
          <w:sz w:val="24"/>
          <w:szCs w:val="24"/>
          <w:lang w:eastAsia="ru-RU"/>
        </w:rPr>
        <w:t>6</w:t>
      </w:r>
      <w:r w:rsidRPr="00763FEE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478E" w:rsidRPr="001350C4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63FEE">
        <w:rPr>
          <w:rFonts w:ascii="Times New Roman" w:hAnsi="Times New Roman" w:cs="Times New Roman"/>
          <w:sz w:val="24"/>
          <w:szCs w:val="24"/>
        </w:rPr>
        <w:t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</w:t>
      </w:r>
      <w:r w:rsidRPr="001350C4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76381D" w:rsidRPr="001350C4" w:rsidRDefault="0076381D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56EA5" w:rsidRPr="002358D9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8D9">
        <w:rPr>
          <w:rFonts w:ascii="Times New Roman" w:hAnsi="Times New Roman" w:cs="Times New Roman"/>
          <w:sz w:val="24"/>
          <w:szCs w:val="24"/>
        </w:rPr>
        <w:t>По сравнению  с фактическим исполнением бюджета   202</w:t>
      </w:r>
      <w:r w:rsidR="006376E6" w:rsidRPr="002358D9">
        <w:rPr>
          <w:rFonts w:ascii="Times New Roman" w:hAnsi="Times New Roman" w:cs="Times New Roman"/>
          <w:sz w:val="24"/>
          <w:szCs w:val="24"/>
        </w:rPr>
        <w:t>3</w:t>
      </w:r>
      <w:r w:rsidRPr="002358D9">
        <w:rPr>
          <w:rFonts w:ascii="Times New Roman" w:hAnsi="Times New Roman" w:cs="Times New Roman"/>
          <w:sz w:val="24"/>
          <w:szCs w:val="24"/>
        </w:rPr>
        <w:t xml:space="preserve"> году проектом решения на 202</w:t>
      </w:r>
      <w:r w:rsidR="00BF7652" w:rsidRPr="002358D9">
        <w:rPr>
          <w:rFonts w:ascii="Times New Roman" w:hAnsi="Times New Roman" w:cs="Times New Roman"/>
          <w:sz w:val="24"/>
          <w:szCs w:val="24"/>
        </w:rPr>
        <w:t>5</w:t>
      </w:r>
      <w:r w:rsidRPr="002358D9">
        <w:rPr>
          <w:rFonts w:ascii="Times New Roman" w:hAnsi="Times New Roman" w:cs="Times New Roman"/>
          <w:sz w:val="24"/>
          <w:szCs w:val="24"/>
        </w:rPr>
        <w:t xml:space="preserve"> год вносятся изменения   по </w:t>
      </w:r>
      <w:r w:rsidR="00BF7652" w:rsidRPr="002358D9">
        <w:rPr>
          <w:rFonts w:ascii="Times New Roman" w:hAnsi="Times New Roman" w:cs="Times New Roman"/>
          <w:sz w:val="24"/>
          <w:szCs w:val="24"/>
        </w:rPr>
        <w:t>7</w:t>
      </w:r>
      <w:r w:rsidRPr="002358D9">
        <w:rPr>
          <w:rFonts w:ascii="Times New Roman" w:hAnsi="Times New Roman" w:cs="Times New Roman"/>
          <w:sz w:val="24"/>
          <w:szCs w:val="24"/>
        </w:rPr>
        <w:t xml:space="preserve"> разделам  классификации расходов бюджета. Увеличение  бюджетных ассигнований предусматривается по </w:t>
      </w:r>
      <w:r w:rsidR="00BF7652" w:rsidRPr="002358D9">
        <w:rPr>
          <w:rFonts w:ascii="Times New Roman" w:hAnsi="Times New Roman" w:cs="Times New Roman"/>
          <w:sz w:val="24"/>
          <w:szCs w:val="24"/>
        </w:rPr>
        <w:t>3</w:t>
      </w:r>
      <w:r w:rsidRPr="002358D9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916174" w:rsidRPr="002358D9">
        <w:rPr>
          <w:rFonts w:ascii="Times New Roman" w:hAnsi="Times New Roman" w:cs="Times New Roman"/>
          <w:sz w:val="24"/>
          <w:szCs w:val="24"/>
        </w:rPr>
        <w:t>ам</w:t>
      </w:r>
      <w:r w:rsidR="004C28F1"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Pr="002358D9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BF7652" w:rsidRPr="002358D9">
        <w:rPr>
          <w:rFonts w:ascii="Times New Roman" w:hAnsi="Times New Roman" w:cs="Times New Roman"/>
          <w:sz w:val="24"/>
          <w:szCs w:val="24"/>
        </w:rPr>
        <w:t>73,0</w:t>
      </w:r>
      <w:r w:rsidR="004C28F1" w:rsidRPr="002358D9">
        <w:rPr>
          <w:rFonts w:ascii="Times New Roman" w:hAnsi="Times New Roman" w:cs="Times New Roman"/>
          <w:sz w:val="24"/>
          <w:szCs w:val="24"/>
        </w:rPr>
        <w:t xml:space="preserve"> тыс</w:t>
      </w:r>
      <w:r w:rsidRPr="002358D9">
        <w:rPr>
          <w:rFonts w:ascii="Times New Roman" w:hAnsi="Times New Roman" w:cs="Times New Roman"/>
          <w:sz w:val="24"/>
          <w:szCs w:val="24"/>
        </w:rPr>
        <w:t xml:space="preserve">. рублей, уменьшение по  </w:t>
      </w:r>
      <w:r w:rsidR="00BF7652" w:rsidRPr="002358D9">
        <w:rPr>
          <w:rFonts w:ascii="Times New Roman" w:hAnsi="Times New Roman" w:cs="Times New Roman"/>
          <w:sz w:val="24"/>
          <w:szCs w:val="24"/>
        </w:rPr>
        <w:t xml:space="preserve">4 </w:t>
      </w:r>
      <w:r w:rsidRPr="002358D9">
        <w:rPr>
          <w:rFonts w:ascii="Times New Roman" w:hAnsi="Times New Roman" w:cs="Times New Roman"/>
          <w:sz w:val="24"/>
          <w:szCs w:val="24"/>
        </w:rPr>
        <w:t xml:space="preserve">разделам на общую сумму </w:t>
      </w:r>
      <w:r w:rsidR="00BF7652" w:rsidRPr="002358D9">
        <w:rPr>
          <w:rFonts w:ascii="Times New Roman" w:hAnsi="Times New Roman" w:cs="Times New Roman"/>
          <w:sz w:val="24"/>
          <w:szCs w:val="24"/>
        </w:rPr>
        <w:t>1513,0</w:t>
      </w:r>
      <w:r w:rsidRPr="002358D9">
        <w:rPr>
          <w:rFonts w:ascii="Times New Roman" w:hAnsi="Times New Roman" w:cs="Times New Roman"/>
          <w:sz w:val="24"/>
          <w:szCs w:val="24"/>
        </w:rPr>
        <w:t xml:space="preserve"> тыс.</w:t>
      </w:r>
      <w:r w:rsidR="00916174"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Pr="002358D9">
        <w:rPr>
          <w:rFonts w:ascii="Times New Roman" w:hAnsi="Times New Roman" w:cs="Times New Roman"/>
          <w:sz w:val="24"/>
          <w:szCs w:val="24"/>
        </w:rPr>
        <w:t>рублей. В 202</w:t>
      </w:r>
      <w:r w:rsidR="00BF7652" w:rsidRPr="002358D9">
        <w:rPr>
          <w:rFonts w:ascii="Times New Roman" w:hAnsi="Times New Roman" w:cs="Times New Roman"/>
          <w:sz w:val="24"/>
          <w:szCs w:val="24"/>
        </w:rPr>
        <w:t>5</w:t>
      </w:r>
      <w:r w:rsidRPr="002358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D5AFD" w:rsidRPr="002358D9">
        <w:rPr>
          <w:rFonts w:ascii="Times New Roman" w:hAnsi="Times New Roman" w:cs="Times New Roman"/>
          <w:sz w:val="24"/>
          <w:szCs w:val="24"/>
        </w:rPr>
        <w:t xml:space="preserve">наибольшее увеличение </w:t>
      </w:r>
      <w:r w:rsidRPr="002358D9">
        <w:rPr>
          <w:rFonts w:ascii="Times New Roman" w:hAnsi="Times New Roman" w:cs="Times New Roman"/>
          <w:sz w:val="24"/>
          <w:szCs w:val="24"/>
        </w:rPr>
        <w:t xml:space="preserve"> в денежном выражении предусмотрено по разделу</w:t>
      </w:r>
      <w:r w:rsidR="00916174"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="00446F5D" w:rsidRPr="002358D9">
        <w:rPr>
          <w:rFonts w:ascii="Times New Roman" w:hAnsi="Times New Roman" w:cs="Times New Roman"/>
          <w:sz w:val="24"/>
          <w:szCs w:val="24"/>
        </w:rPr>
        <w:t xml:space="preserve">«Национальная </w:t>
      </w:r>
      <w:r w:rsidR="00BF7652" w:rsidRPr="002358D9">
        <w:rPr>
          <w:rFonts w:ascii="Times New Roman" w:hAnsi="Times New Roman" w:cs="Times New Roman"/>
          <w:sz w:val="24"/>
          <w:szCs w:val="24"/>
        </w:rPr>
        <w:t>оборона</w:t>
      </w:r>
      <w:r w:rsidR="00446F5D" w:rsidRPr="002358D9">
        <w:rPr>
          <w:rFonts w:ascii="Times New Roman" w:hAnsi="Times New Roman" w:cs="Times New Roman"/>
          <w:sz w:val="24"/>
          <w:szCs w:val="24"/>
        </w:rPr>
        <w:t xml:space="preserve">»  </w:t>
      </w:r>
      <w:r w:rsidRPr="002358D9">
        <w:rPr>
          <w:rFonts w:ascii="Times New Roman" w:hAnsi="Times New Roman" w:cs="Times New Roman"/>
          <w:sz w:val="24"/>
          <w:szCs w:val="24"/>
        </w:rPr>
        <w:t xml:space="preserve"> на</w:t>
      </w:r>
      <w:r w:rsidR="000D5AFD"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="00BF7652" w:rsidRPr="002358D9">
        <w:rPr>
          <w:rFonts w:ascii="Times New Roman" w:hAnsi="Times New Roman" w:cs="Times New Roman"/>
          <w:sz w:val="24"/>
          <w:szCs w:val="24"/>
        </w:rPr>
        <w:t xml:space="preserve">39,0 тыс. </w:t>
      </w:r>
      <w:r w:rsidRPr="002358D9">
        <w:rPr>
          <w:rFonts w:ascii="Times New Roman" w:hAnsi="Times New Roman" w:cs="Times New Roman"/>
          <w:sz w:val="24"/>
          <w:szCs w:val="24"/>
        </w:rPr>
        <w:t>рублей,</w:t>
      </w:r>
      <w:r w:rsidR="00916174"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="00BF7652" w:rsidRPr="002358D9">
        <w:rPr>
          <w:rFonts w:ascii="Times New Roman" w:hAnsi="Times New Roman" w:cs="Times New Roman"/>
          <w:sz w:val="24"/>
          <w:szCs w:val="24"/>
        </w:rPr>
        <w:t xml:space="preserve"> по разделе «Социальная политика»  на сумму 31,8 тыс. рублей, </w:t>
      </w:r>
      <w:r w:rsidR="00916174" w:rsidRPr="002358D9">
        <w:rPr>
          <w:rFonts w:ascii="Times New Roman" w:hAnsi="Times New Roman" w:cs="Times New Roman"/>
          <w:sz w:val="24"/>
          <w:szCs w:val="24"/>
        </w:rPr>
        <w:t xml:space="preserve">по разделу  «Культура и кинематография» в сумме </w:t>
      </w:r>
      <w:r w:rsidR="000D5AFD" w:rsidRPr="002358D9">
        <w:rPr>
          <w:rFonts w:ascii="Times New Roman" w:hAnsi="Times New Roman" w:cs="Times New Roman"/>
          <w:sz w:val="24"/>
          <w:szCs w:val="24"/>
        </w:rPr>
        <w:t>2,</w:t>
      </w:r>
      <w:r w:rsidR="00BF7652" w:rsidRPr="002358D9">
        <w:rPr>
          <w:rFonts w:ascii="Times New Roman" w:hAnsi="Times New Roman" w:cs="Times New Roman"/>
          <w:sz w:val="24"/>
          <w:szCs w:val="24"/>
        </w:rPr>
        <w:t>2</w:t>
      </w:r>
      <w:r w:rsidR="00916174" w:rsidRPr="002358D9">
        <w:rPr>
          <w:rFonts w:ascii="Times New Roman" w:hAnsi="Times New Roman" w:cs="Times New Roman"/>
          <w:sz w:val="24"/>
          <w:szCs w:val="24"/>
        </w:rPr>
        <w:t xml:space="preserve"> тыс. </w:t>
      </w:r>
      <w:r w:rsidR="00916174" w:rsidRPr="002358D9">
        <w:rPr>
          <w:rFonts w:ascii="Times New Roman" w:hAnsi="Times New Roman" w:cs="Times New Roman"/>
          <w:sz w:val="24"/>
          <w:szCs w:val="24"/>
        </w:rPr>
        <w:lastRenderedPageBreak/>
        <w:t>рублей.</w:t>
      </w:r>
      <w:r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="00916174" w:rsidRPr="002358D9">
        <w:rPr>
          <w:rFonts w:ascii="Times New Roman" w:hAnsi="Times New Roman" w:cs="Times New Roman"/>
          <w:sz w:val="24"/>
          <w:szCs w:val="24"/>
        </w:rPr>
        <w:t>Н</w:t>
      </w:r>
      <w:r w:rsidR="004C28F1" w:rsidRPr="002358D9">
        <w:rPr>
          <w:rFonts w:ascii="Times New Roman" w:hAnsi="Times New Roman" w:cs="Times New Roman"/>
          <w:sz w:val="24"/>
          <w:szCs w:val="24"/>
        </w:rPr>
        <w:t xml:space="preserve">аибольшее уменьшение </w:t>
      </w:r>
      <w:r w:rsidRPr="002358D9">
        <w:rPr>
          <w:rFonts w:ascii="Times New Roman" w:hAnsi="Times New Roman" w:cs="Times New Roman"/>
          <w:sz w:val="24"/>
          <w:szCs w:val="24"/>
        </w:rPr>
        <w:t>финансировани</w:t>
      </w:r>
      <w:r w:rsidR="004C28F1" w:rsidRPr="002358D9">
        <w:rPr>
          <w:rFonts w:ascii="Times New Roman" w:hAnsi="Times New Roman" w:cs="Times New Roman"/>
          <w:sz w:val="24"/>
          <w:szCs w:val="24"/>
        </w:rPr>
        <w:t xml:space="preserve">я предлагается  </w:t>
      </w:r>
      <w:r w:rsidRPr="002358D9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="00446F5D" w:rsidRPr="002358D9">
        <w:rPr>
          <w:rFonts w:ascii="Times New Roman" w:hAnsi="Times New Roman" w:cs="Times New Roman"/>
          <w:sz w:val="24"/>
          <w:szCs w:val="24"/>
        </w:rPr>
        <w:t>«</w:t>
      </w:r>
      <w:r w:rsidR="00BF7652" w:rsidRPr="002358D9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446F5D" w:rsidRPr="002358D9">
        <w:rPr>
          <w:rFonts w:ascii="Times New Roman" w:hAnsi="Times New Roman" w:cs="Times New Roman"/>
          <w:sz w:val="24"/>
          <w:szCs w:val="24"/>
        </w:rPr>
        <w:t xml:space="preserve">» </w:t>
      </w:r>
      <w:r w:rsidRPr="002358D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F7652" w:rsidRPr="002358D9">
        <w:rPr>
          <w:rFonts w:ascii="Times New Roman" w:hAnsi="Times New Roman" w:cs="Times New Roman"/>
          <w:sz w:val="24"/>
          <w:szCs w:val="24"/>
        </w:rPr>
        <w:t>819,1</w:t>
      </w:r>
      <w:r w:rsidR="004C28F1"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Pr="002358D9">
        <w:rPr>
          <w:rFonts w:ascii="Times New Roman" w:hAnsi="Times New Roman" w:cs="Times New Roman"/>
          <w:sz w:val="24"/>
          <w:szCs w:val="24"/>
        </w:rPr>
        <w:t>тыс. рублей, уменьшение планируется  по разделу «</w:t>
      </w:r>
      <w:r w:rsidR="00BF7652" w:rsidRPr="002358D9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2358D9">
        <w:rPr>
          <w:rFonts w:ascii="Times New Roman" w:hAnsi="Times New Roman" w:cs="Times New Roman"/>
          <w:sz w:val="24"/>
          <w:szCs w:val="24"/>
        </w:rPr>
        <w:t xml:space="preserve">» на </w:t>
      </w:r>
      <w:r w:rsidR="00BF7652" w:rsidRPr="002358D9">
        <w:rPr>
          <w:rFonts w:ascii="Times New Roman" w:hAnsi="Times New Roman" w:cs="Times New Roman"/>
          <w:sz w:val="24"/>
          <w:szCs w:val="24"/>
        </w:rPr>
        <w:t>664,6</w:t>
      </w:r>
      <w:r w:rsidR="004C28F1"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Pr="002358D9">
        <w:rPr>
          <w:rFonts w:ascii="Times New Roman" w:hAnsi="Times New Roman" w:cs="Times New Roman"/>
          <w:sz w:val="24"/>
          <w:szCs w:val="24"/>
        </w:rPr>
        <w:t>тыс</w:t>
      </w:r>
      <w:r w:rsidR="00DB0B27" w:rsidRPr="002358D9">
        <w:rPr>
          <w:rFonts w:ascii="Times New Roman" w:hAnsi="Times New Roman" w:cs="Times New Roman"/>
          <w:sz w:val="24"/>
          <w:szCs w:val="24"/>
        </w:rPr>
        <w:t>.</w:t>
      </w:r>
      <w:r w:rsidRPr="002358D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F7652" w:rsidRPr="002358D9">
        <w:rPr>
          <w:rFonts w:ascii="Times New Roman" w:hAnsi="Times New Roman" w:cs="Times New Roman"/>
          <w:sz w:val="24"/>
          <w:szCs w:val="24"/>
        </w:rPr>
        <w:t xml:space="preserve">, </w:t>
      </w:r>
      <w:r w:rsidR="00D705FE" w:rsidRPr="002358D9">
        <w:rPr>
          <w:rFonts w:ascii="Times New Roman" w:hAnsi="Times New Roman" w:cs="Times New Roman"/>
          <w:sz w:val="24"/>
          <w:szCs w:val="24"/>
        </w:rPr>
        <w:t>по разделу  «</w:t>
      </w:r>
      <w:r w:rsidR="008C49B8" w:rsidRPr="002358D9">
        <w:rPr>
          <w:rFonts w:ascii="Times New Roman" w:hAnsi="Times New Roman" w:cs="Times New Roman"/>
          <w:sz w:val="24"/>
          <w:szCs w:val="24"/>
        </w:rPr>
        <w:t>Жилищно-коммунальное хозяйство» на сумму 21,9 тыс. рублей или на 41,9 тыс. рублей.</w:t>
      </w:r>
      <w:r w:rsidRPr="002358D9">
        <w:rPr>
          <w:rFonts w:ascii="Times New Roman" w:hAnsi="Times New Roman" w:cs="Times New Roman"/>
          <w:sz w:val="24"/>
          <w:szCs w:val="24"/>
        </w:rPr>
        <w:t xml:space="preserve"> По сравнению  ожидаемым исполнением бюджета за 202</w:t>
      </w:r>
      <w:r w:rsidR="008C49B8" w:rsidRPr="002358D9">
        <w:rPr>
          <w:rFonts w:ascii="Times New Roman" w:hAnsi="Times New Roman" w:cs="Times New Roman"/>
          <w:sz w:val="24"/>
          <w:szCs w:val="24"/>
        </w:rPr>
        <w:t>4</w:t>
      </w:r>
      <w:r w:rsidRPr="002358D9">
        <w:rPr>
          <w:rFonts w:ascii="Times New Roman" w:hAnsi="Times New Roman" w:cs="Times New Roman"/>
          <w:sz w:val="24"/>
          <w:szCs w:val="24"/>
        </w:rPr>
        <w:t xml:space="preserve"> год проектом решения на 202</w:t>
      </w:r>
      <w:r w:rsidR="008C49B8" w:rsidRPr="002358D9">
        <w:rPr>
          <w:rFonts w:ascii="Times New Roman" w:hAnsi="Times New Roman" w:cs="Times New Roman"/>
          <w:sz w:val="24"/>
          <w:szCs w:val="24"/>
        </w:rPr>
        <w:t>5</w:t>
      </w:r>
      <w:r w:rsidRPr="002358D9">
        <w:rPr>
          <w:rFonts w:ascii="Times New Roman" w:hAnsi="Times New Roman" w:cs="Times New Roman"/>
          <w:sz w:val="24"/>
          <w:szCs w:val="24"/>
        </w:rPr>
        <w:t xml:space="preserve"> год вносятся изменения   по </w:t>
      </w:r>
      <w:r w:rsidR="008C49B8" w:rsidRPr="002358D9">
        <w:rPr>
          <w:rFonts w:ascii="Times New Roman" w:hAnsi="Times New Roman" w:cs="Times New Roman"/>
          <w:sz w:val="24"/>
          <w:szCs w:val="24"/>
        </w:rPr>
        <w:t>7</w:t>
      </w:r>
      <w:r w:rsidRPr="002358D9">
        <w:rPr>
          <w:rFonts w:ascii="Times New Roman" w:hAnsi="Times New Roman" w:cs="Times New Roman"/>
          <w:sz w:val="24"/>
          <w:szCs w:val="24"/>
        </w:rPr>
        <w:t xml:space="preserve"> разделам  классификации расходов бюджета. Увеличение  бюджетных ассигнований предусматривается </w:t>
      </w:r>
      <w:r w:rsidR="00F35AB3" w:rsidRPr="002358D9">
        <w:rPr>
          <w:rFonts w:ascii="Times New Roman" w:hAnsi="Times New Roman" w:cs="Times New Roman"/>
          <w:sz w:val="24"/>
          <w:szCs w:val="24"/>
        </w:rPr>
        <w:t xml:space="preserve">по </w:t>
      </w:r>
      <w:r w:rsidR="008C49B8" w:rsidRPr="002358D9">
        <w:rPr>
          <w:rFonts w:ascii="Times New Roman" w:hAnsi="Times New Roman" w:cs="Times New Roman"/>
          <w:sz w:val="24"/>
          <w:szCs w:val="24"/>
        </w:rPr>
        <w:t>4</w:t>
      </w:r>
      <w:r w:rsidR="00F35AB3" w:rsidRPr="002358D9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755BC4" w:rsidRPr="002358D9">
        <w:rPr>
          <w:rFonts w:ascii="Times New Roman" w:hAnsi="Times New Roman" w:cs="Times New Roman"/>
          <w:sz w:val="24"/>
          <w:szCs w:val="24"/>
        </w:rPr>
        <w:t>ам</w:t>
      </w:r>
      <w:r w:rsidR="008C49B8" w:rsidRPr="002358D9">
        <w:rPr>
          <w:rFonts w:ascii="Times New Roman" w:hAnsi="Times New Roman" w:cs="Times New Roman"/>
          <w:sz w:val="24"/>
          <w:szCs w:val="24"/>
        </w:rPr>
        <w:t>,</w:t>
      </w:r>
      <w:r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="000A2F0E" w:rsidRPr="002358D9">
        <w:rPr>
          <w:rFonts w:ascii="Times New Roman" w:hAnsi="Times New Roman" w:cs="Times New Roman"/>
          <w:sz w:val="24"/>
          <w:szCs w:val="24"/>
        </w:rPr>
        <w:t xml:space="preserve">«Национальная </w:t>
      </w:r>
      <w:r w:rsidR="000D5AFD" w:rsidRPr="002358D9">
        <w:rPr>
          <w:rFonts w:ascii="Times New Roman" w:hAnsi="Times New Roman" w:cs="Times New Roman"/>
          <w:sz w:val="24"/>
          <w:szCs w:val="24"/>
        </w:rPr>
        <w:t>оборона</w:t>
      </w:r>
      <w:r w:rsidR="000A2F0E" w:rsidRPr="002358D9">
        <w:rPr>
          <w:rFonts w:ascii="Times New Roman" w:hAnsi="Times New Roman" w:cs="Times New Roman"/>
          <w:sz w:val="24"/>
          <w:szCs w:val="24"/>
        </w:rPr>
        <w:t xml:space="preserve">» на </w:t>
      </w:r>
      <w:r w:rsidR="008C49B8" w:rsidRPr="002358D9">
        <w:rPr>
          <w:rFonts w:ascii="Times New Roman" w:hAnsi="Times New Roman" w:cs="Times New Roman"/>
          <w:sz w:val="24"/>
          <w:szCs w:val="24"/>
        </w:rPr>
        <w:t>18,0</w:t>
      </w:r>
      <w:r w:rsidR="000A2F0E" w:rsidRPr="002358D9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 по разделу «</w:t>
      </w:r>
      <w:r w:rsidR="008C49B8" w:rsidRPr="002358D9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» в размере </w:t>
      </w:r>
      <w:r w:rsidR="008C49B8" w:rsidRPr="002358D9">
        <w:rPr>
          <w:rFonts w:ascii="Times New Roman" w:hAnsi="Times New Roman" w:cs="Times New Roman"/>
          <w:sz w:val="24"/>
          <w:szCs w:val="24"/>
        </w:rPr>
        <w:t>31,8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8C49B8" w:rsidRPr="002358D9"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в размере 7,4 тыс. рублей,</w:t>
      </w:r>
      <w:r w:rsidRPr="002358D9">
        <w:rPr>
          <w:rFonts w:ascii="Times New Roman" w:hAnsi="Times New Roman" w:cs="Times New Roman"/>
          <w:sz w:val="24"/>
          <w:szCs w:val="24"/>
        </w:rPr>
        <w:t xml:space="preserve"> по </w:t>
      </w:r>
      <w:r w:rsidR="000A2F0E" w:rsidRPr="002358D9">
        <w:rPr>
          <w:rFonts w:ascii="Times New Roman" w:hAnsi="Times New Roman" w:cs="Times New Roman"/>
          <w:sz w:val="24"/>
          <w:szCs w:val="24"/>
        </w:rPr>
        <w:t>3</w:t>
      </w:r>
      <w:r w:rsidRPr="002358D9">
        <w:rPr>
          <w:rFonts w:ascii="Times New Roman" w:hAnsi="Times New Roman" w:cs="Times New Roman"/>
          <w:sz w:val="24"/>
          <w:szCs w:val="24"/>
        </w:rPr>
        <w:t xml:space="preserve"> разделам</w:t>
      </w:r>
      <w:r w:rsidR="000A2F0E" w:rsidRPr="002358D9">
        <w:rPr>
          <w:rFonts w:ascii="Times New Roman" w:hAnsi="Times New Roman" w:cs="Times New Roman"/>
          <w:sz w:val="24"/>
          <w:szCs w:val="24"/>
        </w:rPr>
        <w:t xml:space="preserve"> уменьшение </w:t>
      </w:r>
      <w:r w:rsidRPr="002358D9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8C49B8" w:rsidRPr="002358D9">
        <w:rPr>
          <w:rFonts w:ascii="Times New Roman" w:hAnsi="Times New Roman" w:cs="Times New Roman"/>
          <w:sz w:val="24"/>
          <w:szCs w:val="24"/>
        </w:rPr>
        <w:t>771,8</w:t>
      </w:r>
      <w:r w:rsidRPr="002358D9">
        <w:rPr>
          <w:rFonts w:ascii="Times New Roman" w:hAnsi="Times New Roman" w:cs="Times New Roman"/>
          <w:sz w:val="24"/>
          <w:szCs w:val="24"/>
        </w:rPr>
        <w:t xml:space="preserve"> тыс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. </w:t>
      </w:r>
      <w:r w:rsidRPr="002358D9">
        <w:rPr>
          <w:rFonts w:ascii="Times New Roman" w:hAnsi="Times New Roman" w:cs="Times New Roman"/>
          <w:sz w:val="24"/>
          <w:szCs w:val="24"/>
        </w:rPr>
        <w:t>рублей</w:t>
      </w:r>
      <w:r w:rsidR="000A2F0E" w:rsidRPr="002358D9">
        <w:rPr>
          <w:rFonts w:ascii="Times New Roman" w:hAnsi="Times New Roman" w:cs="Times New Roman"/>
          <w:sz w:val="24"/>
          <w:szCs w:val="24"/>
        </w:rPr>
        <w:t>,</w:t>
      </w:r>
      <w:r w:rsidRPr="002358D9">
        <w:rPr>
          <w:rFonts w:ascii="Times New Roman" w:hAnsi="Times New Roman" w:cs="Times New Roman"/>
          <w:sz w:val="24"/>
          <w:szCs w:val="24"/>
        </w:rPr>
        <w:t xml:space="preserve"> 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 по</w:t>
      </w:r>
      <w:r w:rsidR="00F35AB3" w:rsidRPr="002358D9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0D5AFD" w:rsidRPr="002358D9">
        <w:rPr>
          <w:rFonts w:ascii="Times New Roman" w:hAnsi="Times New Roman" w:cs="Times New Roman"/>
          <w:sz w:val="24"/>
          <w:szCs w:val="24"/>
        </w:rPr>
        <w:t>у</w:t>
      </w:r>
      <w:r w:rsidR="00F35AB3" w:rsidRPr="002358D9">
        <w:rPr>
          <w:rFonts w:ascii="Times New Roman" w:hAnsi="Times New Roman" w:cs="Times New Roman"/>
          <w:sz w:val="24"/>
          <w:szCs w:val="24"/>
        </w:rPr>
        <w:t xml:space="preserve"> «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Общегосударственные расходы» </w:t>
      </w:r>
      <w:r w:rsidR="008C49B8" w:rsidRPr="002358D9">
        <w:rPr>
          <w:rFonts w:ascii="Times New Roman" w:hAnsi="Times New Roman" w:cs="Times New Roman"/>
          <w:sz w:val="24"/>
          <w:szCs w:val="24"/>
        </w:rPr>
        <w:t xml:space="preserve"> наибольшее уменьшение на 649,4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C49B8" w:rsidRPr="002358D9">
        <w:rPr>
          <w:rFonts w:ascii="Times New Roman" w:hAnsi="Times New Roman" w:cs="Times New Roman"/>
          <w:sz w:val="24"/>
          <w:szCs w:val="24"/>
        </w:rPr>
        <w:t xml:space="preserve"> или на 43,7%,</w:t>
      </w:r>
      <w:r w:rsidR="000D5AFD" w:rsidRPr="002358D9">
        <w:rPr>
          <w:rFonts w:ascii="Times New Roman" w:hAnsi="Times New Roman" w:cs="Times New Roman"/>
          <w:sz w:val="24"/>
          <w:szCs w:val="24"/>
        </w:rPr>
        <w:t xml:space="preserve">  </w:t>
      </w:r>
      <w:r w:rsidR="00755BC4" w:rsidRPr="002358D9">
        <w:rPr>
          <w:rFonts w:ascii="Times New Roman" w:hAnsi="Times New Roman" w:cs="Times New Roman"/>
          <w:sz w:val="24"/>
          <w:szCs w:val="24"/>
        </w:rPr>
        <w:t>по разделу  «</w:t>
      </w:r>
      <w:r w:rsidR="008C49B8" w:rsidRPr="002358D9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» в размере </w:t>
      </w:r>
      <w:r w:rsidR="008C49B8" w:rsidRPr="002358D9">
        <w:rPr>
          <w:rFonts w:ascii="Times New Roman" w:hAnsi="Times New Roman" w:cs="Times New Roman"/>
          <w:sz w:val="24"/>
          <w:szCs w:val="24"/>
        </w:rPr>
        <w:t>83,4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D5AFD" w:rsidRPr="002358D9">
        <w:rPr>
          <w:rFonts w:ascii="Times New Roman" w:hAnsi="Times New Roman" w:cs="Times New Roman"/>
          <w:sz w:val="24"/>
          <w:szCs w:val="24"/>
        </w:rPr>
        <w:t>.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 «</w:t>
      </w:r>
      <w:r w:rsidR="008C49B8" w:rsidRPr="002358D9">
        <w:rPr>
          <w:rFonts w:ascii="Times New Roman" w:hAnsi="Times New Roman" w:cs="Times New Roman"/>
          <w:sz w:val="24"/>
          <w:szCs w:val="24"/>
        </w:rPr>
        <w:t>Национальная экономика» на  сумму 39,0 тыс. рублей.</w:t>
      </w:r>
      <w:r w:rsidR="00755BC4" w:rsidRPr="002358D9">
        <w:rPr>
          <w:rFonts w:ascii="Times New Roman" w:hAnsi="Times New Roman" w:cs="Times New Roman"/>
          <w:sz w:val="24"/>
          <w:szCs w:val="24"/>
        </w:rPr>
        <w:t xml:space="preserve">  </w:t>
      </w:r>
      <w:r w:rsidR="00F35AB3" w:rsidRPr="00235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8E" w:rsidRPr="008C2203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203">
        <w:rPr>
          <w:rFonts w:ascii="Times New Roman" w:hAnsi="Times New Roman" w:cs="Times New Roman"/>
          <w:sz w:val="24"/>
          <w:szCs w:val="24"/>
        </w:rPr>
        <w:t>Бюджетные ассигнования на 202</w:t>
      </w:r>
      <w:r w:rsidR="002358D9" w:rsidRPr="008C2203">
        <w:rPr>
          <w:rFonts w:ascii="Times New Roman" w:hAnsi="Times New Roman" w:cs="Times New Roman"/>
          <w:sz w:val="24"/>
          <w:szCs w:val="24"/>
        </w:rPr>
        <w:t>6</w:t>
      </w:r>
      <w:r w:rsidRPr="008C2203">
        <w:rPr>
          <w:rFonts w:ascii="Times New Roman" w:hAnsi="Times New Roman" w:cs="Times New Roman"/>
          <w:sz w:val="24"/>
          <w:szCs w:val="24"/>
        </w:rPr>
        <w:t xml:space="preserve"> год возрастут к предыдущему году  по  </w:t>
      </w:r>
      <w:r w:rsidR="000A2F0E" w:rsidRPr="008C2203">
        <w:rPr>
          <w:rFonts w:ascii="Times New Roman" w:hAnsi="Times New Roman" w:cs="Times New Roman"/>
          <w:sz w:val="24"/>
          <w:szCs w:val="24"/>
        </w:rPr>
        <w:t>1</w:t>
      </w:r>
      <w:r w:rsidRPr="008C220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0A2F0E" w:rsidRPr="008C2203">
        <w:rPr>
          <w:rFonts w:ascii="Times New Roman" w:hAnsi="Times New Roman" w:cs="Times New Roman"/>
          <w:sz w:val="24"/>
          <w:szCs w:val="24"/>
        </w:rPr>
        <w:t>у</w:t>
      </w:r>
      <w:r w:rsidRPr="008C2203">
        <w:rPr>
          <w:rFonts w:ascii="Times New Roman" w:hAnsi="Times New Roman" w:cs="Times New Roman"/>
          <w:sz w:val="24"/>
          <w:szCs w:val="24"/>
        </w:rPr>
        <w:t xml:space="preserve">  на общую сумму </w:t>
      </w:r>
      <w:r w:rsidR="002358D9" w:rsidRPr="008C2203">
        <w:rPr>
          <w:rFonts w:ascii="Times New Roman" w:hAnsi="Times New Roman" w:cs="Times New Roman"/>
          <w:sz w:val="24"/>
          <w:szCs w:val="24"/>
        </w:rPr>
        <w:t>484,6</w:t>
      </w:r>
      <w:r w:rsidR="00256EA5" w:rsidRPr="008C2203">
        <w:rPr>
          <w:rFonts w:ascii="Times New Roman" w:hAnsi="Times New Roman" w:cs="Times New Roman"/>
          <w:sz w:val="24"/>
          <w:szCs w:val="24"/>
        </w:rPr>
        <w:t xml:space="preserve"> </w:t>
      </w:r>
      <w:r w:rsidR="000A2F0E" w:rsidRPr="008C2203">
        <w:rPr>
          <w:rFonts w:ascii="Times New Roman" w:hAnsi="Times New Roman" w:cs="Times New Roman"/>
          <w:sz w:val="24"/>
          <w:szCs w:val="24"/>
        </w:rPr>
        <w:t>тыс</w:t>
      </w:r>
      <w:r w:rsidRPr="008C2203">
        <w:rPr>
          <w:rFonts w:ascii="Times New Roman" w:hAnsi="Times New Roman" w:cs="Times New Roman"/>
          <w:sz w:val="24"/>
          <w:szCs w:val="24"/>
        </w:rPr>
        <w:t>.</w:t>
      </w:r>
      <w:r w:rsidR="000A2F0E" w:rsidRPr="008C2203">
        <w:rPr>
          <w:rFonts w:ascii="Times New Roman" w:hAnsi="Times New Roman" w:cs="Times New Roman"/>
          <w:sz w:val="24"/>
          <w:szCs w:val="24"/>
        </w:rPr>
        <w:t xml:space="preserve"> </w:t>
      </w:r>
      <w:r w:rsidRPr="008C2203">
        <w:rPr>
          <w:rFonts w:ascii="Times New Roman" w:hAnsi="Times New Roman" w:cs="Times New Roman"/>
          <w:sz w:val="24"/>
          <w:szCs w:val="24"/>
        </w:rPr>
        <w:t xml:space="preserve">рублей и сократятся по </w:t>
      </w:r>
      <w:r w:rsidR="002358D9" w:rsidRPr="008C2203">
        <w:rPr>
          <w:rFonts w:ascii="Times New Roman" w:hAnsi="Times New Roman" w:cs="Times New Roman"/>
          <w:sz w:val="24"/>
          <w:szCs w:val="24"/>
        </w:rPr>
        <w:t>3</w:t>
      </w:r>
      <w:r w:rsidRPr="008C220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0A2F0E" w:rsidRPr="008C2203">
        <w:rPr>
          <w:rFonts w:ascii="Times New Roman" w:hAnsi="Times New Roman" w:cs="Times New Roman"/>
          <w:sz w:val="24"/>
          <w:szCs w:val="24"/>
        </w:rPr>
        <w:t>ам</w:t>
      </w:r>
      <w:r w:rsidRPr="008C2203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358D9" w:rsidRPr="008C2203">
        <w:rPr>
          <w:rFonts w:ascii="Times New Roman" w:hAnsi="Times New Roman" w:cs="Times New Roman"/>
          <w:sz w:val="24"/>
          <w:szCs w:val="24"/>
        </w:rPr>
        <w:t>67,0</w:t>
      </w:r>
      <w:r w:rsidR="000A2F0E" w:rsidRPr="008C2203">
        <w:rPr>
          <w:rFonts w:ascii="Times New Roman" w:hAnsi="Times New Roman" w:cs="Times New Roman"/>
          <w:sz w:val="24"/>
          <w:szCs w:val="24"/>
        </w:rPr>
        <w:t xml:space="preserve"> </w:t>
      </w:r>
      <w:r w:rsidRPr="008C2203">
        <w:rPr>
          <w:rFonts w:ascii="Times New Roman" w:hAnsi="Times New Roman" w:cs="Times New Roman"/>
          <w:sz w:val="24"/>
          <w:szCs w:val="24"/>
        </w:rPr>
        <w:t>тыс.рублей. по 3 разделам останутся показатели на уровне предыдущего года. На 202</w:t>
      </w:r>
      <w:r w:rsidR="002358D9" w:rsidRPr="008C2203">
        <w:rPr>
          <w:rFonts w:ascii="Times New Roman" w:hAnsi="Times New Roman" w:cs="Times New Roman"/>
          <w:sz w:val="24"/>
          <w:szCs w:val="24"/>
        </w:rPr>
        <w:t>7</w:t>
      </w:r>
      <w:r w:rsidRPr="008C2203">
        <w:rPr>
          <w:rFonts w:ascii="Times New Roman" w:hAnsi="Times New Roman" w:cs="Times New Roman"/>
          <w:sz w:val="24"/>
          <w:szCs w:val="24"/>
        </w:rPr>
        <w:t xml:space="preserve"> год к предыдущему </w:t>
      </w:r>
      <w:r w:rsidR="00BB15AE" w:rsidRPr="008C2203">
        <w:rPr>
          <w:rFonts w:ascii="Times New Roman" w:hAnsi="Times New Roman" w:cs="Times New Roman"/>
          <w:sz w:val="24"/>
          <w:szCs w:val="24"/>
        </w:rPr>
        <w:t>уменьшение</w:t>
      </w:r>
      <w:r w:rsidRPr="008C2203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2358D9" w:rsidRPr="008C2203">
        <w:rPr>
          <w:rFonts w:ascii="Times New Roman" w:hAnsi="Times New Roman" w:cs="Times New Roman"/>
          <w:sz w:val="24"/>
          <w:szCs w:val="24"/>
        </w:rPr>
        <w:t xml:space="preserve">не </w:t>
      </w:r>
      <w:r w:rsidRPr="008C2203">
        <w:rPr>
          <w:rFonts w:ascii="Times New Roman" w:hAnsi="Times New Roman" w:cs="Times New Roman"/>
          <w:sz w:val="24"/>
          <w:szCs w:val="24"/>
        </w:rPr>
        <w:t xml:space="preserve">предусмотрено, по разделу </w:t>
      </w:r>
      <w:r w:rsidR="00F35AB3" w:rsidRPr="008C2203">
        <w:rPr>
          <w:rFonts w:ascii="Times New Roman" w:hAnsi="Times New Roman" w:cs="Times New Roman"/>
          <w:sz w:val="24"/>
          <w:szCs w:val="24"/>
        </w:rPr>
        <w:t xml:space="preserve">«Общегосударственные вопросы» </w:t>
      </w:r>
      <w:r w:rsidR="002358D9" w:rsidRPr="008C2203">
        <w:rPr>
          <w:rFonts w:ascii="Times New Roman" w:hAnsi="Times New Roman" w:cs="Times New Roman"/>
          <w:sz w:val="24"/>
          <w:szCs w:val="24"/>
        </w:rPr>
        <w:t xml:space="preserve"> увеличение н</w:t>
      </w:r>
      <w:r w:rsidR="00F35AB3" w:rsidRPr="008C2203">
        <w:rPr>
          <w:rFonts w:ascii="Times New Roman" w:hAnsi="Times New Roman" w:cs="Times New Roman"/>
          <w:sz w:val="24"/>
          <w:szCs w:val="24"/>
        </w:rPr>
        <w:t xml:space="preserve">а сумму </w:t>
      </w:r>
      <w:r w:rsidR="002358D9" w:rsidRPr="008C2203">
        <w:rPr>
          <w:rFonts w:ascii="Times New Roman" w:hAnsi="Times New Roman" w:cs="Times New Roman"/>
          <w:sz w:val="24"/>
          <w:szCs w:val="24"/>
        </w:rPr>
        <w:t>134,1</w:t>
      </w:r>
      <w:r w:rsidR="000A2F0E" w:rsidRPr="008C2203">
        <w:rPr>
          <w:rFonts w:ascii="Times New Roman" w:hAnsi="Times New Roman" w:cs="Times New Roman"/>
          <w:sz w:val="24"/>
          <w:szCs w:val="24"/>
        </w:rPr>
        <w:t xml:space="preserve"> </w:t>
      </w:r>
      <w:r w:rsidR="00F35AB3" w:rsidRPr="008C2203">
        <w:rPr>
          <w:rFonts w:ascii="Times New Roman" w:hAnsi="Times New Roman" w:cs="Times New Roman"/>
          <w:sz w:val="24"/>
          <w:szCs w:val="24"/>
        </w:rPr>
        <w:t>тыс.</w:t>
      </w:r>
      <w:r w:rsidR="00256EA5" w:rsidRPr="008C2203">
        <w:rPr>
          <w:rFonts w:ascii="Times New Roman" w:hAnsi="Times New Roman" w:cs="Times New Roman"/>
          <w:sz w:val="24"/>
          <w:szCs w:val="24"/>
        </w:rPr>
        <w:t xml:space="preserve"> </w:t>
      </w:r>
      <w:r w:rsidR="00F35AB3" w:rsidRPr="008C2203">
        <w:rPr>
          <w:rFonts w:ascii="Times New Roman" w:hAnsi="Times New Roman" w:cs="Times New Roman"/>
          <w:sz w:val="24"/>
          <w:szCs w:val="24"/>
        </w:rPr>
        <w:t>рублей</w:t>
      </w:r>
      <w:r w:rsidR="00DA6355" w:rsidRPr="008C2203">
        <w:rPr>
          <w:rFonts w:ascii="Times New Roman" w:hAnsi="Times New Roman" w:cs="Times New Roman"/>
          <w:sz w:val="24"/>
          <w:szCs w:val="24"/>
        </w:rPr>
        <w:t>,</w:t>
      </w:r>
      <w:r w:rsidR="00256EA5" w:rsidRPr="008C2203">
        <w:rPr>
          <w:rFonts w:ascii="Times New Roman" w:hAnsi="Times New Roman" w:cs="Times New Roman"/>
          <w:sz w:val="24"/>
          <w:szCs w:val="24"/>
        </w:rPr>
        <w:t xml:space="preserve"> </w:t>
      </w:r>
      <w:r w:rsidR="00BB15AE" w:rsidRPr="008C2203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8C2203">
        <w:rPr>
          <w:rFonts w:ascii="Times New Roman" w:hAnsi="Times New Roman" w:cs="Times New Roman"/>
          <w:sz w:val="24"/>
          <w:szCs w:val="24"/>
        </w:rPr>
        <w:t xml:space="preserve">«Национальная экономика» </w:t>
      </w:r>
      <w:r w:rsidR="00BB15AE" w:rsidRPr="008C2203">
        <w:rPr>
          <w:rFonts w:ascii="Times New Roman" w:hAnsi="Times New Roman" w:cs="Times New Roman"/>
          <w:sz w:val="24"/>
          <w:szCs w:val="24"/>
        </w:rPr>
        <w:t xml:space="preserve"> увеличение на</w:t>
      </w:r>
      <w:r w:rsidRPr="008C2203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2358D9" w:rsidRPr="008C2203">
        <w:rPr>
          <w:rFonts w:ascii="Times New Roman" w:hAnsi="Times New Roman" w:cs="Times New Roman"/>
          <w:sz w:val="24"/>
          <w:szCs w:val="24"/>
        </w:rPr>
        <w:t>348,1</w:t>
      </w:r>
      <w:r w:rsidR="000A2F0E" w:rsidRPr="008C2203">
        <w:rPr>
          <w:rFonts w:ascii="Times New Roman" w:hAnsi="Times New Roman" w:cs="Times New Roman"/>
          <w:sz w:val="24"/>
          <w:szCs w:val="24"/>
        </w:rPr>
        <w:t xml:space="preserve"> тыс</w:t>
      </w:r>
      <w:r w:rsidRPr="008C2203">
        <w:rPr>
          <w:rFonts w:ascii="Times New Roman" w:hAnsi="Times New Roman" w:cs="Times New Roman"/>
          <w:sz w:val="24"/>
          <w:szCs w:val="24"/>
        </w:rPr>
        <w:t>.</w:t>
      </w:r>
      <w:r w:rsidR="000A2F0E" w:rsidRPr="008C2203">
        <w:rPr>
          <w:rFonts w:ascii="Times New Roman" w:hAnsi="Times New Roman" w:cs="Times New Roman"/>
          <w:sz w:val="24"/>
          <w:szCs w:val="24"/>
        </w:rPr>
        <w:t xml:space="preserve"> </w:t>
      </w:r>
      <w:r w:rsidRPr="008C2203">
        <w:rPr>
          <w:rFonts w:ascii="Times New Roman" w:hAnsi="Times New Roman" w:cs="Times New Roman"/>
          <w:sz w:val="24"/>
          <w:szCs w:val="24"/>
        </w:rPr>
        <w:t xml:space="preserve">рублей, по </w:t>
      </w:r>
      <w:r w:rsidR="002358D9" w:rsidRPr="008C2203">
        <w:rPr>
          <w:rFonts w:ascii="Times New Roman" w:hAnsi="Times New Roman" w:cs="Times New Roman"/>
          <w:sz w:val="24"/>
          <w:szCs w:val="24"/>
        </w:rPr>
        <w:t>3</w:t>
      </w:r>
      <w:r w:rsidRPr="008C2203">
        <w:rPr>
          <w:rFonts w:ascii="Times New Roman" w:hAnsi="Times New Roman" w:cs="Times New Roman"/>
          <w:sz w:val="24"/>
          <w:szCs w:val="24"/>
        </w:rPr>
        <w:t xml:space="preserve"> разделам изменения не вносятся.</w:t>
      </w:r>
    </w:p>
    <w:p w:rsidR="00BA478E" w:rsidRPr="003A56DE" w:rsidRDefault="00BA478E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203">
        <w:rPr>
          <w:rFonts w:ascii="Times New Roman" w:hAnsi="Times New Roman" w:cs="Times New Roman"/>
          <w:sz w:val="24"/>
          <w:szCs w:val="24"/>
        </w:rPr>
        <w:t xml:space="preserve">Динамика изменений расходов проекта бюджета поселения </w:t>
      </w:r>
      <w:r w:rsidRPr="008C2203">
        <w:rPr>
          <w:rFonts w:ascii="Times New Roman" w:hAnsi="Times New Roman"/>
          <w:sz w:val="24"/>
          <w:szCs w:val="24"/>
          <w:lang w:eastAsia="ru-RU"/>
        </w:rPr>
        <w:t>на 202</w:t>
      </w:r>
      <w:r w:rsidR="00273A30" w:rsidRPr="008C2203">
        <w:rPr>
          <w:rFonts w:ascii="Times New Roman" w:hAnsi="Times New Roman"/>
          <w:sz w:val="24"/>
          <w:szCs w:val="24"/>
          <w:lang w:eastAsia="ru-RU"/>
        </w:rPr>
        <w:t>5</w:t>
      </w:r>
      <w:r w:rsidRPr="008C2203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273A30" w:rsidRPr="008C2203">
        <w:rPr>
          <w:rFonts w:ascii="Times New Roman" w:hAnsi="Times New Roman"/>
          <w:sz w:val="24"/>
          <w:szCs w:val="24"/>
          <w:lang w:eastAsia="ru-RU"/>
        </w:rPr>
        <w:t>6</w:t>
      </w:r>
      <w:r w:rsidRPr="008C220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273A30" w:rsidRPr="008C2203">
        <w:rPr>
          <w:rFonts w:ascii="Times New Roman" w:hAnsi="Times New Roman"/>
          <w:sz w:val="24"/>
          <w:szCs w:val="24"/>
          <w:lang w:eastAsia="ru-RU"/>
        </w:rPr>
        <w:t>7</w:t>
      </w:r>
      <w:r w:rsidRPr="008C2203">
        <w:rPr>
          <w:rFonts w:ascii="Times New Roman" w:hAnsi="Times New Roman"/>
          <w:sz w:val="24"/>
          <w:szCs w:val="24"/>
          <w:lang w:eastAsia="ru-RU"/>
        </w:rPr>
        <w:t xml:space="preserve"> годов </w:t>
      </w:r>
      <w:r w:rsidRPr="008C2203">
        <w:rPr>
          <w:rFonts w:ascii="Times New Roman" w:hAnsi="Times New Roman" w:cs="Times New Roman"/>
          <w:sz w:val="24"/>
          <w:szCs w:val="24"/>
        </w:rPr>
        <w:t>к уровню фактического исполнения бюджета по расходам , в разрезе разделов классификации расходов бюджетов представлены в таблице</w:t>
      </w: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№6.</w:t>
      </w:r>
    </w:p>
    <w:p w:rsidR="00BA478E" w:rsidRPr="003A56DE" w:rsidRDefault="00BA478E" w:rsidP="00BA478E">
      <w:pPr>
        <w:pStyle w:val="Default"/>
        <w:ind w:right="-4" w:firstLine="709"/>
        <w:jc w:val="right"/>
        <w:rPr>
          <w:color w:val="000000" w:themeColor="text1"/>
        </w:rPr>
      </w:pPr>
      <w:r w:rsidRPr="003A56DE">
        <w:rPr>
          <w:color w:val="000000" w:themeColor="text1"/>
        </w:rPr>
        <w:t>Таблица № 6</w:t>
      </w:r>
    </w:p>
    <w:tbl>
      <w:tblPr>
        <w:tblW w:w="9484" w:type="dxa"/>
        <w:tblLayout w:type="fixed"/>
        <w:tblLook w:val="00A0"/>
      </w:tblPr>
      <w:tblGrid>
        <w:gridCol w:w="1008"/>
        <w:gridCol w:w="900"/>
        <w:gridCol w:w="814"/>
        <w:gridCol w:w="626"/>
        <w:gridCol w:w="567"/>
        <w:gridCol w:w="567"/>
        <w:gridCol w:w="708"/>
        <w:gridCol w:w="581"/>
        <w:gridCol w:w="708"/>
        <w:gridCol w:w="567"/>
        <w:gridCol w:w="622"/>
        <w:gridCol w:w="696"/>
        <w:gridCol w:w="567"/>
        <w:gridCol w:w="553"/>
      </w:tblGrid>
      <w:tr w:rsidR="00BA478E" w:rsidRPr="006D2FF3" w:rsidTr="00CB0C1A">
        <w:trPr>
          <w:trHeight w:val="103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478E" w:rsidRPr="00D00EC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00EC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D00EC3" w:rsidRDefault="00BA478E" w:rsidP="003763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0E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Фактическое исполнение бюджета за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D00E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D00EC3" w:rsidRDefault="00BA478E" w:rsidP="00376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0E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Ожидаемое исполнение (Оценка за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D00EC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6762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D00EC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00EC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1A72DB" w:rsidTr="00CB0C1A">
        <w:trPr>
          <w:trHeight w:val="1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BA478E" w:rsidP="00376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37637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1A72D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BA478E" w:rsidP="00376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Отклонение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 от фактического исполнения бюдже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BA478E" w:rsidP="00376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Отклонение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 от оценки за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BA478E" w:rsidP="00376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37637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A72D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BA478E" w:rsidP="00376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Отклонение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года к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A478E" w:rsidRPr="001A72DB" w:rsidRDefault="00BA478E" w:rsidP="00376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37637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A72D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BA478E" w:rsidP="00376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Отклонение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года к 202</w:t>
            </w:r>
            <w:r w:rsidR="0037637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году</w:t>
            </w:r>
          </w:p>
        </w:tc>
      </w:tr>
      <w:tr w:rsidR="00BA478E" w:rsidRPr="001A72DB" w:rsidTr="00CB0C1A">
        <w:trPr>
          <w:trHeight w:val="49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A478E" w:rsidRPr="001A72DB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</w:tr>
      <w:tr w:rsidR="00BA478E" w:rsidRPr="001A72DB" w:rsidTr="00CB0C1A">
        <w:trPr>
          <w:trHeight w:val="7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3379EA" w:rsidP="00662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1655,8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78E" w:rsidRPr="001A72DB" w:rsidRDefault="003379EA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1486,1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3379EA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4A0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-819,1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E35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-649,4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3379EA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807,1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-29,6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3,53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3379EA" w:rsidP="001A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941,2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134,1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116,6</w:t>
            </w:r>
          </w:p>
        </w:tc>
      </w:tr>
      <w:tr w:rsidR="00BA478E" w:rsidRPr="001A72DB" w:rsidTr="00CB0C1A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 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3379EA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3379EA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116,0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3379EA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331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7974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3379EA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1A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-25,4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FB450E" w:rsidP="001A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3379EA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8E" w:rsidRPr="001A72DB" w:rsidRDefault="00FB450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BA478E" w:rsidRPr="001A72DB" w:rsidTr="00CB0C1A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177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-7,4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177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8E" w:rsidRPr="001A72DB" w:rsidRDefault="009714B3" w:rsidP="00177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A478E" w:rsidRPr="001A72DB" w:rsidTr="00CB0C1A">
        <w:trPr>
          <w:trHeight w:val="6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614,8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7974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-39,0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484,6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1408,5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348,1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132,83</w:t>
            </w:r>
          </w:p>
        </w:tc>
      </w:tr>
      <w:tr w:rsidR="00BA478E" w:rsidRPr="001A72DB" w:rsidTr="00CB0C1A">
        <w:trPr>
          <w:trHeight w:val="70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05 Жилищно-коммуналь</w:t>
            </w: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113,8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5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7974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82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-83,4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-12,0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110,86</w:t>
            </w:r>
          </w:p>
        </w:tc>
      </w:tr>
      <w:tr w:rsidR="00BA478E" w:rsidRPr="001A72DB" w:rsidTr="00CB0C1A">
        <w:trPr>
          <w:trHeight w:val="52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08 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442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95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1B0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D3C25" w:rsidRPr="001A72DB" w:rsidTr="00CB0C1A">
        <w:trPr>
          <w:trHeight w:val="52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C25" w:rsidRPr="001A72DB" w:rsidRDefault="00BD3C25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3C25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Pr="001A72DB" w:rsidRDefault="009714B3" w:rsidP="00442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Pr="001A72DB" w:rsidRDefault="009714B3" w:rsidP="0095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C25" w:rsidRDefault="00BD3C25" w:rsidP="001B0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3C25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C25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A478E" w:rsidRPr="001A72DB" w:rsidTr="00CB0C1A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1A72DB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A72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3057,3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2344,2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54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1617,3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4A0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-1440,0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-72,69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BD3C2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2056,9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439,6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127,18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78E" w:rsidRPr="001A72DB" w:rsidRDefault="009714B3" w:rsidP="00971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516,1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8E" w:rsidRPr="001A72DB" w:rsidRDefault="009714B3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125,9</w:t>
            </w:r>
          </w:p>
        </w:tc>
      </w:tr>
    </w:tbl>
    <w:p w:rsidR="00BA478E" w:rsidRPr="001A72DB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3A56DE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расходов проекта бюджета поселения </w:t>
      </w:r>
      <w:r w:rsidRPr="003A56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202</w:t>
      </w:r>
      <w:r w:rsidR="008C22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3A56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и плановый период 20</w:t>
      </w:r>
      <w:r w:rsidR="008C22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26</w:t>
      </w:r>
      <w:r w:rsidRPr="003A56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8C22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3A56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годов </w:t>
      </w: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со структурой 202</w:t>
      </w:r>
      <w:r w:rsidR="008C22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8C2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ожидаемым исполнением 2024 года </w:t>
      </w: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>по разделам классификации расходов представлена в таблице №7.</w:t>
      </w:r>
    </w:p>
    <w:p w:rsidR="00BA478E" w:rsidRPr="006D2FF3" w:rsidRDefault="00BA478E" w:rsidP="00BA478E">
      <w:pPr>
        <w:pStyle w:val="Default"/>
        <w:ind w:right="-4" w:firstLine="709"/>
        <w:jc w:val="right"/>
        <w:rPr>
          <w:color w:val="C0504D" w:themeColor="accent2"/>
        </w:rPr>
      </w:pPr>
      <w:r w:rsidRPr="003A56DE">
        <w:rPr>
          <w:color w:val="000000" w:themeColor="text1"/>
        </w:rPr>
        <w:t>Таблица № 7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BA478E" w:rsidRPr="000C4EF9" w:rsidTr="00CB0C1A">
        <w:trPr>
          <w:trHeight w:val="470"/>
        </w:trPr>
        <w:tc>
          <w:tcPr>
            <w:tcW w:w="1733" w:type="dxa"/>
            <w:vMerge w:val="restart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BA478E" w:rsidRPr="000C4EF9" w:rsidRDefault="00BA478E" w:rsidP="001350C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бюджета за 202</w:t>
            </w:r>
            <w:r w:rsidR="001350C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2" w:type="dxa"/>
            <w:gridSpan w:val="2"/>
          </w:tcPr>
          <w:p w:rsidR="00BA478E" w:rsidRPr="000C4EF9" w:rsidRDefault="00BA478E" w:rsidP="001350C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 w:rsidR="001350C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0C4EF9" w:rsidTr="00CB0C1A">
        <w:trPr>
          <w:trHeight w:val="305"/>
        </w:trPr>
        <w:tc>
          <w:tcPr>
            <w:tcW w:w="1733" w:type="dxa"/>
            <w:vMerge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A478E" w:rsidRPr="000C4EF9" w:rsidRDefault="00BA478E" w:rsidP="001350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350C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0C4EF9" w:rsidRDefault="00BA478E" w:rsidP="001350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350C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BA478E" w:rsidRPr="000C4EF9" w:rsidRDefault="00BA478E" w:rsidP="001350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350C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0C4EF9" w:rsidTr="00CB0C1A">
        <w:trPr>
          <w:trHeight w:val="176"/>
        </w:trPr>
        <w:tc>
          <w:tcPr>
            <w:tcW w:w="1733" w:type="dxa"/>
            <w:vMerge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BA478E" w:rsidRPr="000C4EF9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0C4EF9" w:rsidTr="00CB0C1A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0C4EF9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1655,8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54,16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1486,1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54211D" w:rsidP="00C8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C4EF9" w:rsidRDefault="005421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36,58</w:t>
            </w:r>
          </w:p>
        </w:tc>
      </w:tr>
      <w:tr w:rsidR="00BA478E" w:rsidRPr="000C4EF9" w:rsidTr="00CB0C1A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0C4EF9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116,0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54211D" w:rsidP="00C8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C4EF9" w:rsidRDefault="0054211D" w:rsidP="00E85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4,28</w:t>
            </w:r>
          </w:p>
        </w:tc>
      </w:tr>
      <w:tr w:rsidR="00BA478E" w:rsidRPr="000C4EF9" w:rsidTr="00CB0C1A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0C4EF9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5421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C4EF9" w:rsidRDefault="005421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0,11</w:t>
            </w:r>
          </w:p>
        </w:tc>
      </w:tr>
      <w:tr w:rsidR="00BA478E" w:rsidRPr="000C4EF9" w:rsidTr="00CB0C1A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0C4EF9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966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40,57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614,8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966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1060,</w:t>
            </w:r>
          </w:p>
          <w:p w:rsidR="00680CF1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5421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680CF1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C4EF9" w:rsidRDefault="0054211D" w:rsidP="00795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54,74</w:t>
            </w:r>
          </w:p>
        </w:tc>
      </w:tr>
      <w:tr w:rsidR="00BA478E" w:rsidRPr="000C4EF9" w:rsidTr="00CB0C1A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78E" w:rsidRPr="000C4EF9" w:rsidRDefault="00BA478E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966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113,8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636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C4EF9" w:rsidRDefault="00744CA8" w:rsidP="00744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5421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C4EF9" w:rsidRDefault="0054211D" w:rsidP="00E85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0,79</w:t>
            </w:r>
          </w:p>
        </w:tc>
      </w:tr>
      <w:tr w:rsidR="005250A6" w:rsidRPr="000C4EF9" w:rsidTr="00CB0C1A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0A6" w:rsidRPr="000C4EF9" w:rsidRDefault="005250A6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744CA8" w:rsidP="002F0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0A6" w:rsidRPr="000C4EF9" w:rsidRDefault="0054211D" w:rsidP="00177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250A6" w:rsidRPr="000C4EF9" w:rsidRDefault="005421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0,22</w:t>
            </w:r>
          </w:p>
        </w:tc>
      </w:tr>
      <w:tr w:rsidR="00FE7618" w:rsidRPr="000C4EF9" w:rsidTr="00CB0C1A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618" w:rsidRPr="000C4EF9" w:rsidRDefault="00FE7618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618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618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E7618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618" w:rsidRPr="000C4EF9" w:rsidRDefault="00744CA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618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618" w:rsidRPr="000C4EF9" w:rsidRDefault="00744CA8" w:rsidP="002F0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18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18" w:rsidRPr="000C4EF9" w:rsidRDefault="0054211D" w:rsidP="00177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18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E7618" w:rsidRPr="000C4EF9" w:rsidRDefault="0054211D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1,24</w:t>
            </w:r>
          </w:p>
        </w:tc>
      </w:tr>
      <w:tr w:rsidR="005250A6" w:rsidRPr="000C4EF9" w:rsidTr="00CB0C1A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0A6" w:rsidRPr="000C4EF9" w:rsidRDefault="005250A6" w:rsidP="00CB0C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3057,3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5250A6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2344,2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5250A6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6" w:rsidRPr="000C4EF9" w:rsidRDefault="005250A6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0A6" w:rsidRPr="000C4EF9" w:rsidRDefault="00FE7618" w:rsidP="00F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0A6" w:rsidRPr="000C4EF9" w:rsidRDefault="005250A6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0A6" w:rsidRPr="000C4EF9" w:rsidRDefault="00FE7618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2573,0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250A6" w:rsidRPr="000C4EF9" w:rsidRDefault="005250A6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</w:tr>
    </w:tbl>
    <w:p w:rsidR="00BA478E" w:rsidRPr="001350C4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E1915">
        <w:rPr>
          <w:rFonts w:ascii="Times New Roman" w:hAnsi="Times New Roman" w:cs="Times New Roman"/>
          <w:sz w:val="24"/>
          <w:szCs w:val="24"/>
        </w:rPr>
        <w:t>Основная доля в общем объеме расходов в разрезе подразделов в 202</w:t>
      </w:r>
      <w:r w:rsidR="00D369A1" w:rsidRPr="00CE1915">
        <w:rPr>
          <w:rFonts w:ascii="Times New Roman" w:hAnsi="Times New Roman" w:cs="Times New Roman"/>
          <w:sz w:val="24"/>
          <w:szCs w:val="24"/>
        </w:rPr>
        <w:t>3</w:t>
      </w:r>
      <w:r w:rsidRPr="00CE1915">
        <w:rPr>
          <w:rFonts w:ascii="Times New Roman" w:hAnsi="Times New Roman" w:cs="Times New Roman"/>
          <w:sz w:val="24"/>
          <w:szCs w:val="24"/>
        </w:rPr>
        <w:t xml:space="preserve"> году приходится на  «Общегосударственные вопросы» (</w:t>
      </w:r>
      <w:r w:rsidR="00D369A1" w:rsidRPr="00CE1915">
        <w:rPr>
          <w:rFonts w:ascii="Times New Roman" w:hAnsi="Times New Roman" w:cs="Times New Roman"/>
          <w:sz w:val="24"/>
          <w:szCs w:val="24"/>
        </w:rPr>
        <w:t>54,16</w:t>
      </w:r>
      <w:r w:rsidRPr="00CE1915">
        <w:rPr>
          <w:rFonts w:ascii="Times New Roman" w:hAnsi="Times New Roman" w:cs="Times New Roman"/>
          <w:sz w:val="24"/>
          <w:szCs w:val="24"/>
        </w:rPr>
        <w:t>%), в 202</w:t>
      </w:r>
      <w:r w:rsidR="00D369A1" w:rsidRPr="00CE1915">
        <w:rPr>
          <w:rFonts w:ascii="Times New Roman" w:hAnsi="Times New Roman" w:cs="Times New Roman"/>
          <w:sz w:val="24"/>
          <w:szCs w:val="24"/>
        </w:rPr>
        <w:t>4</w:t>
      </w:r>
      <w:r w:rsidRPr="00CE19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D369A1" w:rsidRPr="00CE1915">
        <w:rPr>
          <w:rFonts w:ascii="Times New Roman" w:hAnsi="Times New Roman" w:cs="Times New Roman"/>
          <w:sz w:val="24"/>
          <w:szCs w:val="24"/>
        </w:rPr>
        <w:t xml:space="preserve"> (Ожидаемое исполнение 2024 год)</w:t>
      </w:r>
      <w:r w:rsidR="004C7B37" w:rsidRPr="00CE1915">
        <w:rPr>
          <w:rFonts w:ascii="Times New Roman" w:hAnsi="Times New Roman" w:cs="Times New Roman"/>
          <w:sz w:val="24"/>
          <w:szCs w:val="24"/>
        </w:rPr>
        <w:t xml:space="preserve">  «</w:t>
      </w:r>
      <w:r w:rsidR="00E40A38" w:rsidRPr="00CE1915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4C7B37" w:rsidRPr="00CE1915">
        <w:rPr>
          <w:rFonts w:ascii="Times New Roman" w:hAnsi="Times New Roman" w:cs="Times New Roman"/>
          <w:sz w:val="24"/>
          <w:szCs w:val="24"/>
        </w:rPr>
        <w:t>»</w:t>
      </w:r>
      <w:r w:rsidRPr="00CE1915">
        <w:rPr>
          <w:rFonts w:ascii="Times New Roman" w:hAnsi="Times New Roman" w:cs="Times New Roman"/>
          <w:sz w:val="24"/>
          <w:szCs w:val="24"/>
        </w:rPr>
        <w:t xml:space="preserve"> (</w:t>
      </w:r>
      <w:r w:rsidR="00D369A1" w:rsidRPr="00CE1915">
        <w:rPr>
          <w:rFonts w:ascii="Times New Roman" w:hAnsi="Times New Roman" w:cs="Times New Roman"/>
          <w:sz w:val="24"/>
          <w:szCs w:val="24"/>
        </w:rPr>
        <w:t>63,39</w:t>
      </w:r>
      <w:r w:rsidRPr="00CE1915">
        <w:rPr>
          <w:rFonts w:ascii="Times New Roman" w:hAnsi="Times New Roman" w:cs="Times New Roman"/>
          <w:sz w:val="24"/>
          <w:szCs w:val="24"/>
        </w:rPr>
        <w:t>%), наименьшая доля в 202</w:t>
      </w:r>
      <w:r w:rsidR="00D369A1" w:rsidRPr="00CE1915">
        <w:rPr>
          <w:rFonts w:ascii="Times New Roman" w:hAnsi="Times New Roman" w:cs="Times New Roman"/>
          <w:sz w:val="24"/>
          <w:szCs w:val="24"/>
        </w:rPr>
        <w:t>3</w:t>
      </w:r>
      <w:r w:rsidRPr="00CE1915">
        <w:rPr>
          <w:rFonts w:ascii="Times New Roman" w:hAnsi="Times New Roman" w:cs="Times New Roman"/>
          <w:sz w:val="24"/>
          <w:szCs w:val="24"/>
        </w:rPr>
        <w:t xml:space="preserve"> году приходится на «Культуру и кинематографию» (</w:t>
      </w:r>
      <w:r w:rsidR="007D0F98" w:rsidRPr="00CE1915">
        <w:rPr>
          <w:rFonts w:ascii="Times New Roman" w:hAnsi="Times New Roman" w:cs="Times New Roman"/>
          <w:sz w:val="24"/>
          <w:szCs w:val="24"/>
        </w:rPr>
        <w:t>0,</w:t>
      </w:r>
      <w:r w:rsidR="00D369A1" w:rsidRPr="00CE1915">
        <w:rPr>
          <w:rFonts w:ascii="Times New Roman" w:hAnsi="Times New Roman" w:cs="Times New Roman"/>
          <w:sz w:val="24"/>
          <w:szCs w:val="24"/>
        </w:rPr>
        <w:t>1</w:t>
      </w:r>
      <w:r w:rsidRPr="00CE1915">
        <w:rPr>
          <w:rFonts w:ascii="Times New Roman" w:hAnsi="Times New Roman" w:cs="Times New Roman"/>
          <w:sz w:val="24"/>
          <w:szCs w:val="24"/>
        </w:rPr>
        <w:t>%), как и в 202</w:t>
      </w:r>
      <w:r w:rsidR="00D369A1" w:rsidRPr="00CE1915">
        <w:rPr>
          <w:rFonts w:ascii="Times New Roman" w:hAnsi="Times New Roman" w:cs="Times New Roman"/>
          <w:sz w:val="24"/>
          <w:szCs w:val="24"/>
        </w:rPr>
        <w:t>4</w:t>
      </w:r>
      <w:r w:rsidRPr="00CE1915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D369A1" w:rsidRPr="00CE1915">
        <w:rPr>
          <w:rFonts w:ascii="Times New Roman" w:hAnsi="Times New Roman" w:cs="Times New Roman"/>
          <w:sz w:val="24"/>
          <w:szCs w:val="24"/>
        </w:rPr>
        <w:t>0,13</w:t>
      </w:r>
      <w:r w:rsidRPr="00CE1915">
        <w:rPr>
          <w:rFonts w:ascii="Times New Roman" w:hAnsi="Times New Roman" w:cs="Times New Roman"/>
          <w:sz w:val="24"/>
          <w:szCs w:val="24"/>
        </w:rPr>
        <w:t>%).</w:t>
      </w:r>
      <w:r w:rsidR="00E40A38" w:rsidRPr="00CE1915">
        <w:rPr>
          <w:rFonts w:ascii="Times New Roman" w:hAnsi="Times New Roman" w:cs="Times New Roman"/>
          <w:sz w:val="24"/>
          <w:szCs w:val="24"/>
        </w:rPr>
        <w:t xml:space="preserve"> По разделу «</w:t>
      </w:r>
      <w:r w:rsidR="00D369A1" w:rsidRPr="00CE1915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="00E40A38" w:rsidRPr="00CE1915">
        <w:rPr>
          <w:rFonts w:ascii="Times New Roman" w:hAnsi="Times New Roman" w:cs="Times New Roman"/>
          <w:sz w:val="24"/>
          <w:szCs w:val="24"/>
        </w:rPr>
        <w:t>» ассигнования на 202</w:t>
      </w:r>
      <w:r w:rsidR="00D369A1" w:rsidRPr="00CE1915">
        <w:rPr>
          <w:rFonts w:ascii="Times New Roman" w:hAnsi="Times New Roman" w:cs="Times New Roman"/>
          <w:sz w:val="24"/>
          <w:szCs w:val="24"/>
        </w:rPr>
        <w:t>3</w:t>
      </w:r>
      <w:r w:rsidR="00E40A38" w:rsidRPr="00CE1915">
        <w:rPr>
          <w:rFonts w:ascii="Times New Roman" w:hAnsi="Times New Roman" w:cs="Times New Roman"/>
          <w:sz w:val="24"/>
          <w:szCs w:val="24"/>
        </w:rPr>
        <w:t xml:space="preserve"> и 202</w:t>
      </w:r>
      <w:r w:rsidR="00D369A1" w:rsidRPr="00CE1915">
        <w:rPr>
          <w:rFonts w:ascii="Times New Roman" w:hAnsi="Times New Roman" w:cs="Times New Roman"/>
          <w:sz w:val="24"/>
          <w:szCs w:val="24"/>
        </w:rPr>
        <w:t>4</w:t>
      </w:r>
      <w:r w:rsidR="00E40A38" w:rsidRPr="00CE1915">
        <w:rPr>
          <w:rFonts w:ascii="Times New Roman" w:hAnsi="Times New Roman" w:cs="Times New Roman"/>
          <w:sz w:val="24"/>
          <w:szCs w:val="24"/>
        </w:rPr>
        <w:t xml:space="preserve"> годы не закладывались</w:t>
      </w:r>
      <w:r w:rsidR="00E40A38" w:rsidRPr="001350C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BA478E" w:rsidRPr="00FD407E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07E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FD407E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</w:t>
      </w:r>
      <w:r w:rsidR="00CE1915" w:rsidRPr="00FD407E">
        <w:rPr>
          <w:rFonts w:ascii="Times New Roman" w:hAnsi="Times New Roman" w:cs="Times New Roman"/>
          <w:sz w:val="24"/>
          <w:szCs w:val="24"/>
        </w:rPr>
        <w:t>5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 расходы составят </w:t>
      </w:r>
      <w:r w:rsidR="00CE1915" w:rsidRPr="00FD407E">
        <w:rPr>
          <w:rFonts w:ascii="Times New Roman" w:hAnsi="Times New Roman" w:cs="Times New Roman"/>
          <w:sz w:val="24"/>
          <w:szCs w:val="24"/>
        </w:rPr>
        <w:t>836,7</w:t>
      </w:r>
      <w:r w:rsidRPr="00FD407E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E1915" w:rsidRPr="00FD407E">
        <w:rPr>
          <w:rFonts w:ascii="Times New Roman" w:hAnsi="Times New Roman" w:cs="Times New Roman"/>
          <w:sz w:val="24"/>
          <w:szCs w:val="24"/>
        </w:rPr>
        <w:t>6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CE1915" w:rsidRPr="00FD407E">
        <w:rPr>
          <w:rFonts w:ascii="Times New Roman" w:hAnsi="Times New Roman" w:cs="Times New Roman"/>
          <w:sz w:val="24"/>
          <w:szCs w:val="24"/>
        </w:rPr>
        <w:t>807,1</w:t>
      </w:r>
      <w:r w:rsidRPr="00FD407E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CE1915" w:rsidRPr="00FD407E">
        <w:rPr>
          <w:rFonts w:ascii="Times New Roman" w:hAnsi="Times New Roman" w:cs="Times New Roman"/>
          <w:sz w:val="24"/>
          <w:szCs w:val="24"/>
        </w:rPr>
        <w:t>7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CE1915" w:rsidRPr="00FD407E">
        <w:rPr>
          <w:rFonts w:ascii="Times New Roman" w:hAnsi="Times New Roman" w:cs="Times New Roman"/>
          <w:sz w:val="24"/>
          <w:szCs w:val="24"/>
        </w:rPr>
        <w:t>941,2</w:t>
      </w:r>
      <w:r w:rsidRPr="00FD407E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 w:rsidR="00CE1915" w:rsidRPr="00FD407E">
        <w:rPr>
          <w:rFonts w:ascii="Times New Roman" w:hAnsi="Times New Roman" w:cs="Times New Roman"/>
          <w:sz w:val="24"/>
          <w:szCs w:val="24"/>
        </w:rPr>
        <w:t>5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 общегосударственные вопросы составят </w:t>
      </w:r>
      <w:r w:rsidR="00FD407E" w:rsidRPr="00FD407E">
        <w:rPr>
          <w:rFonts w:ascii="Times New Roman" w:hAnsi="Times New Roman" w:cs="Times New Roman"/>
          <w:sz w:val="24"/>
          <w:szCs w:val="24"/>
        </w:rPr>
        <w:t>51,73</w:t>
      </w:r>
      <w:r w:rsidRPr="00FD407E">
        <w:rPr>
          <w:rFonts w:ascii="Times New Roman" w:hAnsi="Times New Roman" w:cs="Times New Roman"/>
          <w:sz w:val="24"/>
          <w:szCs w:val="24"/>
        </w:rPr>
        <w:t>%</w:t>
      </w:r>
      <w:r w:rsidR="00FD407E" w:rsidRPr="00FD407E">
        <w:rPr>
          <w:rFonts w:ascii="Times New Roman" w:hAnsi="Times New Roman" w:cs="Times New Roman"/>
          <w:sz w:val="24"/>
          <w:szCs w:val="24"/>
        </w:rPr>
        <w:t xml:space="preserve">,  </w:t>
      </w:r>
      <w:r w:rsidRPr="00FD407E">
        <w:rPr>
          <w:rFonts w:ascii="Times New Roman" w:hAnsi="Times New Roman" w:cs="Times New Roman"/>
          <w:sz w:val="24"/>
          <w:szCs w:val="24"/>
        </w:rPr>
        <w:t>на 202</w:t>
      </w:r>
      <w:r w:rsidR="00FD407E" w:rsidRPr="00FD407E">
        <w:rPr>
          <w:rFonts w:ascii="Times New Roman" w:hAnsi="Times New Roman" w:cs="Times New Roman"/>
          <w:sz w:val="24"/>
          <w:szCs w:val="24"/>
        </w:rPr>
        <w:t>6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 -</w:t>
      </w:r>
      <w:r w:rsidR="00FD407E" w:rsidRPr="00FD407E">
        <w:rPr>
          <w:rFonts w:ascii="Times New Roman" w:hAnsi="Times New Roman" w:cs="Times New Roman"/>
          <w:sz w:val="24"/>
          <w:szCs w:val="24"/>
        </w:rPr>
        <w:t>39,24</w:t>
      </w:r>
      <w:r w:rsidRPr="00FD407E">
        <w:rPr>
          <w:rFonts w:ascii="Times New Roman" w:hAnsi="Times New Roman" w:cs="Times New Roman"/>
          <w:sz w:val="24"/>
          <w:szCs w:val="24"/>
        </w:rPr>
        <w:t>%, на 202</w:t>
      </w:r>
      <w:r w:rsidR="00FD407E" w:rsidRPr="00FD407E">
        <w:rPr>
          <w:rFonts w:ascii="Times New Roman" w:hAnsi="Times New Roman" w:cs="Times New Roman"/>
          <w:sz w:val="24"/>
          <w:szCs w:val="24"/>
        </w:rPr>
        <w:t>7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год- </w:t>
      </w:r>
      <w:r w:rsidR="00FD407E" w:rsidRPr="00FD407E">
        <w:rPr>
          <w:rFonts w:ascii="Times New Roman" w:hAnsi="Times New Roman" w:cs="Times New Roman"/>
          <w:sz w:val="24"/>
          <w:szCs w:val="24"/>
        </w:rPr>
        <w:t>36,58</w:t>
      </w:r>
      <w:r w:rsidRPr="00FD407E">
        <w:rPr>
          <w:rFonts w:ascii="Times New Roman" w:hAnsi="Times New Roman" w:cs="Times New Roman"/>
          <w:sz w:val="24"/>
          <w:szCs w:val="24"/>
        </w:rPr>
        <w:t xml:space="preserve">%. </w:t>
      </w:r>
      <w:bookmarkStart w:id="19" w:name="_Hlk120016583"/>
      <w:r w:rsidRPr="00FD407E">
        <w:rPr>
          <w:rFonts w:ascii="Times New Roman" w:hAnsi="Times New Roman" w:cs="Times New Roman"/>
          <w:sz w:val="24"/>
          <w:szCs w:val="24"/>
        </w:rPr>
        <w:t>По сравнению с исполненными ассигнованиями 202</w:t>
      </w:r>
      <w:r w:rsidR="00FD407E" w:rsidRPr="00FD407E">
        <w:rPr>
          <w:rFonts w:ascii="Times New Roman" w:hAnsi="Times New Roman" w:cs="Times New Roman"/>
          <w:sz w:val="24"/>
          <w:szCs w:val="24"/>
        </w:rPr>
        <w:t>3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6DE5" w:rsidRPr="00FD407E">
        <w:rPr>
          <w:rFonts w:ascii="Times New Roman" w:hAnsi="Times New Roman" w:cs="Times New Roman"/>
          <w:sz w:val="24"/>
          <w:szCs w:val="24"/>
        </w:rPr>
        <w:t>(удельный вес</w:t>
      </w:r>
      <w:r w:rsidR="00E879A2" w:rsidRPr="00FD407E">
        <w:rPr>
          <w:rFonts w:ascii="Times New Roman" w:hAnsi="Times New Roman" w:cs="Times New Roman"/>
          <w:sz w:val="24"/>
          <w:szCs w:val="24"/>
        </w:rPr>
        <w:t xml:space="preserve"> </w:t>
      </w:r>
      <w:r w:rsidR="00FD407E" w:rsidRPr="00FD407E">
        <w:rPr>
          <w:rFonts w:ascii="Times New Roman" w:hAnsi="Times New Roman" w:cs="Times New Roman"/>
          <w:sz w:val="24"/>
          <w:szCs w:val="24"/>
        </w:rPr>
        <w:t>54,16</w:t>
      </w:r>
      <w:r w:rsidR="00F46DE5" w:rsidRPr="00FD407E">
        <w:rPr>
          <w:rFonts w:ascii="Times New Roman" w:hAnsi="Times New Roman" w:cs="Times New Roman"/>
          <w:sz w:val="24"/>
          <w:szCs w:val="24"/>
        </w:rPr>
        <w:t>%)</w:t>
      </w:r>
      <w:r w:rsidRPr="00FD407E">
        <w:rPr>
          <w:rFonts w:ascii="Times New Roman" w:hAnsi="Times New Roman" w:cs="Times New Roman"/>
          <w:sz w:val="24"/>
          <w:szCs w:val="24"/>
        </w:rPr>
        <w:t>,</w:t>
      </w:r>
      <w:r w:rsidR="00F46DE5" w:rsidRPr="00FD407E">
        <w:rPr>
          <w:rFonts w:ascii="Times New Roman" w:hAnsi="Times New Roman" w:cs="Times New Roman"/>
          <w:sz w:val="24"/>
          <w:szCs w:val="24"/>
        </w:rPr>
        <w:t xml:space="preserve"> планируемые ассигнования на 202</w:t>
      </w:r>
      <w:r w:rsidR="00FD407E" w:rsidRPr="00FD407E">
        <w:rPr>
          <w:rFonts w:ascii="Times New Roman" w:hAnsi="Times New Roman" w:cs="Times New Roman"/>
          <w:sz w:val="24"/>
          <w:szCs w:val="24"/>
        </w:rPr>
        <w:t>5</w:t>
      </w:r>
      <w:r w:rsidR="00F46DE5" w:rsidRPr="00FD407E">
        <w:rPr>
          <w:rFonts w:ascii="Times New Roman" w:hAnsi="Times New Roman" w:cs="Times New Roman"/>
          <w:sz w:val="24"/>
          <w:szCs w:val="24"/>
        </w:rPr>
        <w:t xml:space="preserve"> год уменьшились на </w:t>
      </w:r>
      <w:r w:rsidR="00FD407E" w:rsidRPr="00FD407E">
        <w:rPr>
          <w:rFonts w:ascii="Times New Roman" w:hAnsi="Times New Roman" w:cs="Times New Roman"/>
          <w:sz w:val="24"/>
          <w:szCs w:val="24"/>
        </w:rPr>
        <w:t>819,1</w:t>
      </w:r>
      <w:r w:rsidR="00F46DE5" w:rsidRPr="00FD407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D407E" w:rsidRPr="00FD407E">
        <w:rPr>
          <w:rFonts w:ascii="Times New Roman" w:hAnsi="Times New Roman" w:cs="Times New Roman"/>
          <w:sz w:val="24"/>
          <w:szCs w:val="24"/>
        </w:rPr>
        <w:t>49,47</w:t>
      </w:r>
      <w:r w:rsidR="00F46DE5" w:rsidRPr="00FD407E">
        <w:rPr>
          <w:rFonts w:ascii="Times New Roman" w:hAnsi="Times New Roman" w:cs="Times New Roman"/>
          <w:sz w:val="24"/>
          <w:szCs w:val="24"/>
        </w:rPr>
        <w:t>%,</w:t>
      </w:r>
      <w:r w:rsidRPr="00FD407E">
        <w:rPr>
          <w:rFonts w:ascii="Times New Roman" w:hAnsi="Times New Roman" w:cs="Times New Roman"/>
          <w:sz w:val="24"/>
          <w:szCs w:val="24"/>
        </w:rPr>
        <w:t xml:space="preserve"> к ожидаемому</w:t>
      </w:r>
      <w:r w:rsidR="00F46DE5" w:rsidRPr="00FD407E">
        <w:rPr>
          <w:rFonts w:ascii="Times New Roman" w:hAnsi="Times New Roman" w:cs="Times New Roman"/>
          <w:sz w:val="24"/>
          <w:szCs w:val="24"/>
        </w:rPr>
        <w:t xml:space="preserve"> исполнению</w:t>
      </w:r>
      <w:r w:rsidRPr="00FD407E">
        <w:rPr>
          <w:rFonts w:ascii="Times New Roman" w:hAnsi="Times New Roman" w:cs="Times New Roman"/>
          <w:sz w:val="24"/>
          <w:szCs w:val="24"/>
        </w:rPr>
        <w:t xml:space="preserve"> 202</w:t>
      </w:r>
      <w:r w:rsidR="00FD407E" w:rsidRPr="00FD407E">
        <w:rPr>
          <w:rFonts w:ascii="Times New Roman" w:hAnsi="Times New Roman" w:cs="Times New Roman"/>
          <w:sz w:val="24"/>
          <w:szCs w:val="24"/>
        </w:rPr>
        <w:t>4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года уменьшились расходы на общегосударственные вопросы на </w:t>
      </w:r>
      <w:r w:rsidR="00FD407E" w:rsidRPr="00FD407E">
        <w:rPr>
          <w:rFonts w:ascii="Times New Roman" w:hAnsi="Times New Roman" w:cs="Times New Roman"/>
          <w:sz w:val="24"/>
          <w:szCs w:val="24"/>
        </w:rPr>
        <w:t>649,4</w:t>
      </w:r>
      <w:r w:rsidRPr="00FD407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D407E" w:rsidRPr="00FD407E">
        <w:rPr>
          <w:rFonts w:ascii="Times New Roman" w:hAnsi="Times New Roman" w:cs="Times New Roman"/>
          <w:sz w:val="24"/>
          <w:szCs w:val="24"/>
        </w:rPr>
        <w:t>43,7</w:t>
      </w:r>
      <w:r w:rsidRPr="00FD407E">
        <w:rPr>
          <w:rFonts w:ascii="Times New Roman" w:hAnsi="Times New Roman" w:cs="Times New Roman"/>
          <w:sz w:val="24"/>
          <w:szCs w:val="24"/>
        </w:rPr>
        <w:t xml:space="preserve">%. К предыдущему </w:t>
      </w:r>
      <w:r w:rsidRPr="00FD407E">
        <w:rPr>
          <w:rFonts w:ascii="Times New Roman" w:hAnsi="Times New Roman" w:cs="Times New Roman"/>
          <w:sz w:val="24"/>
          <w:szCs w:val="24"/>
        </w:rPr>
        <w:lastRenderedPageBreak/>
        <w:t>периоду 202</w:t>
      </w:r>
      <w:r w:rsidR="00FD407E" w:rsidRPr="00FD407E">
        <w:rPr>
          <w:rFonts w:ascii="Times New Roman" w:hAnsi="Times New Roman" w:cs="Times New Roman"/>
          <w:sz w:val="24"/>
          <w:szCs w:val="24"/>
        </w:rPr>
        <w:t>5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года расходы на общегосударственные вопросы в 202</w:t>
      </w:r>
      <w:r w:rsidR="00FD407E" w:rsidRPr="00FD407E">
        <w:rPr>
          <w:rFonts w:ascii="Times New Roman" w:hAnsi="Times New Roman" w:cs="Times New Roman"/>
          <w:sz w:val="24"/>
          <w:szCs w:val="24"/>
        </w:rPr>
        <w:t>6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году прогнозируются с </w:t>
      </w:r>
      <w:r w:rsidR="00F46DE5" w:rsidRPr="00FD407E">
        <w:rPr>
          <w:rFonts w:ascii="Times New Roman" w:hAnsi="Times New Roman" w:cs="Times New Roman"/>
          <w:sz w:val="24"/>
          <w:szCs w:val="24"/>
        </w:rPr>
        <w:t>уменьшением</w:t>
      </w:r>
      <w:r w:rsidRPr="00FD407E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FD407E" w:rsidRPr="00FD407E">
        <w:rPr>
          <w:rFonts w:ascii="Times New Roman" w:hAnsi="Times New Roman" w:cs="Times New Roman"/>
          <w:sz w:val="24"/>
          <w:szCs w:val="24"/>
        </w:rPr>
        <w:t>29,6</w:t>
      </w:r>
      <w:r w:rsidRPr="00FD407E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FD407E" w:rsidRPr="00FD407E">
        <w:rPr>
          <w:rFonts w:ascii="Times New Roman" w:hAnsi="Times New Roman" w:cs="Times New Roman"/>
          <w:sz w:val="24"/>
          <w:szCs w:val="24"/>
        </w:rPr>
        <w:t>3,53</w:t>
      </w:r>
      <w:r w:rsidRPr="00FD407E">
        <w:rPr>
          <w:rFonts w:ascii="Times New Roman" w:hAnsi="Times New Roman" w:cs="Times New Roman"/>
          <w:sz w:val="24"/>
          <w:szCs w:val="24"/>
        </w:rPr>
        <w:t xml:space="preserve"> %), в 202</w:t>
      </w:r>
      <w:r w:rsidR="00FD407E" w:rsidRPr="00FD407E">
        <w:rPr>
          <w:rFonts w:ascii="Times New Roman" w:hAnsi="Times New Roman" w:cs="Times New Roman"/>
          <w:sz w:val="24"/>
          <w:szCs w:val="24"/>
        </w:rPr>
        <w:t>7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FD407E" w:rsidRPr="00FD407E">
        <w:rPr>
          <w:rFonts w:ascii="Times New Roman" w:hAnsi="Times New Roman" w:cs="Times New Roman"/>
          <w:sz w:val="24"/>
          <w:szCs w:val="24"/>
        </w:rPr>
        <w:t>6</w:t>
      </w:r>
      <w:r w:rsidRPr="00FD407E">
        <w:rPr>
          <w:rFonts w:ascii="Times New Roman" w:hAnsi="Times New Roman" w:cs="Times New Roman"/>
          <w:sz w:val="24"/>
          <w:szCs w:val="24"/>
        </w:rPr>
        <w:t xml:space="preserve"> год – с</w:t>
      </w:r>
      <w:r w:rsidR="00AB5AC5" w:rsidRPr="00FD407E">
        <w:rPr>
          <w:rFonts w:ascii="Times New Roman" w:hAnsi="Times New Roman" w:cs="Times New Roman"/>
          <w:sz w:val="24"/>
          <w:szCs w:val="24"/>
        </w:rPr>
        <w:t xml:space="preserve"> </w:t>
      </w:r>
      <w:r w:rsidR="00FD407E" w:rsidRPr="00FD407E">
        <w:rPr>
          <w:rFonts w:ascii="Times New Roman" w:hAnsi="Times New Roman" w:cs="Times New Roman"/>
          <w:sz w:val="24"/>
          <w:szCs w:val="24"/>
        </w:rPr>
        <w:t xml:space="preserve">увеличением </w:t>
      </w:r>
      <w:r w:rsidRPr="00FD407E">
        <w:rPr>
          <w:rFonts w:ascii="Times New Roman" w:hAnsi="Times New Roman" w:cs="Times New Roman"/>
          <w:sz w:val="24"/>
          <w:szCs w:val="24"/>
        </w:rPr>
        <w:t xml:space="preserve">на </w:t>
      </w:r>
      <w:r w:rsidR="00FD407E" w:rsidRPr="00FD407E">
        <w:rPr>
          <w:rFonts w:ascii="Times New Roman" w:hAnsi="Times New Roman" w:cs="Times New Roman"/>
          <w:sz w:val="24"/>
          <w:szCs w:val="24"/>
        </w:rPr>
        <w:t>134,1</w:t>
      </w:r>
      <w:r w:rsidRPr="00FD407E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FD407E" w:rsidRPr="00FD407E">
        <w:rPr>
          <w:rFonts w:ascii="Times New Roman" w:hAnsi="Times New Roman" w:cs="Times New Roman"/>
          <w:sz w:val="24"/>
          <w:szCs w:val="24"/>
        </w:rPr>
        <w:t>16,6</w:t>
      </w:r>
      <w:r w:rsidRPr="00FD407E">
        <w:rPr>
          <w:rFonts w:ascii="Times New Roman" w:hAnsi="Times New Roman" w:cs="Times New Roman"/>
          <w:sz w:val="24"/>
          <w:szCs w:val="24"/>
        </w:rPr>
        <w:t>%).</w:t>
      </w:r>
    </w:p>
    <w:bookmarkEnd w:id="19"/>
    <w:p w:rsidR="00BA478E" w:rsidRPr="00A80C1D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:rsidR="00BA478E" w:rsidRPr="00A80C1D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Предельный объем бюджетных ассигнований на государственное управление сформирован в соответствии со структурой органов власти </w:t>
      </w:r>
      <w:r w:rsidR="00155D0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="00370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сельсовета. </w:t>
      </w:r>
    </w:p>
    <w:p w:rsidR="00BA478E" w:rsidRPr="00A80C1D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Заработная плата Администрации просчитана согласно нормативных актов, принятых органами местного самоуправления </w:t>
      </w:r>
      <w:r w:rsidR="00155D07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  <w:r w:rsidR="00A80C1D"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Третьяковского района. </w:t>
      </w:r>
    </w:p>
    <w:p w:rsidR="00BA478E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0102 «Функционирование высшего должностного лица муниципального образования» предусмотрены расходы на содержание главы </w:t>
      </w:r>
      <w:r w:rsidR="009E23C8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на 202</w:t>
      </w:r>
      <w:r w:rsidR="009E23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9E23C8">
        <w:rPr>
          <w:rFonts w:ascii="Times New Roman" w:hAnsi="Times New Roman" w:cs="Times New Roman"/>
          <w:color w:val="000000" w:themeColor="text1"/>
          <w:sz w:val="24"/>
          <w:szCs w:val="24"/>
        </w:rPr>
        <w:t>234,2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 w:rsidR="009E23C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9E23C8">
        <w:rPr>
          <w:rFonts w:ascii="Times New Roman" w:hAnsi="Times New Roman" w:cs="Times New Roman"/>
          <w:color w:val="000000" w:themeColor="text1"/>
          <w:sz w:val="24"/>
          <w:szCs w:val="24"/>
        </w:rPr>
        <w:t>334,2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 w:rsidR="009E23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9E23C8">
        <w:rPr>
          <w:rFonts w:ascii="Times New Roman" w:hAnsi="Times New Roman" w:cs="Times New Roman"/>
          <w:color w:val="000000" w:themeColor="text1"/>
          <w:sz w:val="24"/>
          <w:szCs w:val="24"/>
        </w:rPr>
        <w:t>334,2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6E018D" w:rsidRPr="00CC737E" w:rsidRDefault="006E018D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разделу 0103 «Функционирование законодательных (представительных) органов власти и представительных органов муниципальных образований предусмотрены расходы в сумме 1,0 тыс.рублей.</w:t>
      </w:r>
    </w:p>
    <w:p w:rsidR="00BA478E" w:rsidRPr="00C008AD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аппарата Администрации поселения на 202</w:t>
      </w:r>
      <w:r w:rsidR="005C26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5C26F0">
        <w:rPr>
          <w:rFonts w:ascii="Times New Roman" w:hAnsi="Times New Roman" w:cs="Times New Roman"/>
          <w:color w:val="000000" w:themeColor="text1"/>
          <w:sz w:val="24"/>
          <w:szCs w:val="24"/>
        </w:rPr>
        <w:t>217,7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 202</w:t>
      </w:r>
      <w:r w:rsidR="005C26F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5C26F0">
        <w:rPr>
          <w:rFonts w:ascii="Times New Roman" w:hAnsi="Times New Roman" w:cs="Times New Roman"/>
          <w:color w:val="000000" w:themeColor="text1"/>
          <w:sz w:val="24"/>
          <w:szCs w:val="24"/>
        </w:rPr>
        <w:t>77,9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 w:rsidR="005C26F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5C26F0">
        <w:rPr>
          <w:rFonts w:ascii="Times New Roman" w:hAnsi="Times New Roman" w:cs="Times New Roman"/>
          <w:color w:val="000000" w:themeColor="text1"/>
          <w:sz w:val="24"/>
          <w:szCs w:val="24"/>
        </w:rPr>
        <w:t>127,9</w:t>
      </w:r>
      <w:r w:rsidR="006E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BA478E" w:rsidRPr="004C7BBF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0111 «Резервные фонды» </w:t>
      </w:r>
      <w:r w:rsidR="00F87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2025 год 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предусмотрены средства в размере </w:t>
      </w:r>
      <w:r w:rsidR="00155D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руб. на уровне предыдущего года и на плановый период 202</w:t>
      </w:r>
      <w:r w:rsidR="00F87A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F87A5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размере </w:t>
      </w:r>
      <w:r w:rsidR="00155D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</w:t>
      </w:r>
      <w:r w:rsidR="00B409A7">
        <w:rPr>
          <w:rFonts w:ascii="Times New Roman" w:hAnsi="Times New Roman" w:cs="Times New Roman"/>
          <w:color w:val="000000" w:themeColor="text1"/>
          <w:sz w:val="24"/>
          <w:szCs w:val="24"/>
        </w:rPr>
        <w:t>, в общих расходах бюджета на 202</w:t>
      </w:r>
      <w:r w:rsidR="0021368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40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размер резервного фонда составляет 0,3%. 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A478E" w:rsidRPr="004C7BBF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0113 «Другие общегосударственные вопросы» отражены расходы, связанные с реализацией обязательств </w:t>
      </w:r>
      <w:r w:rsidR="00601AF5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сельсовета Третьяковского района в сумме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378,8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489,0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473,1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F77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на   оплату коммунальных услуг, услуг связи, содержание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уборщика</w:t>
      </w:r>
      <w:r w:rsidR="00F77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="00601AF5">
        <w:rPr>
          <w:rFonts w:ascii="Times New Roman" w:hAnsi="Times New Roman" w:cs="Times New Roman"/>
          <w:color w:val="000000" w:themeColor="text1"/>
          <w:sz w:val="24"/>
          <w:szCs w:val="24"/>
        </w:rPr>
        <w:t>, делопроизводителя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, оплата услуг связи, коммунальных услуг;</w:t>
      </w:r>
    </w:p>
    <w:p w:rsidR="00BA478E" w:rsidRPr="00B70F6D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разделу 0200 «</w:t>
      </w:r>
      <w:bookmarkStart w:id="20" w:name="_Hlk120024059"/>
      <w:r w:rsidRPr="009D6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Национальная оборона</w:t>
      </w:r>
      <w:bookmarkEnd w:id="20"/>
      <w:r w:rsidRPr="009D6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проектом решения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запланированы бюджетные ассигнования в сумме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134,0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108,6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110,0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общем объеме расходов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расходы на национальную оборону составят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8,28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5,25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>%, на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4,28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Pr="006D2FF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>К ожидаемому исполнению 202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116,0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удельный вес –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5%)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планируемые проектом решения бюджетные ассигнования по указанному разделу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2D16E8">
        <w:rPr>
          <w:rFonts w:ascii="Times New Roman" w:hAnsi="Times New Roman" w:cs="Times New Roman"/>
          <w:color w:val="000000" w:themeColor="text1"/>
          <w:sz w:val="24"/>
          <w:szCs w:val="24"/>
        </w:rPr>
        <w:t>увелич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ением</w:t>
      </w:r>
      <w:r w:rsidR="002D1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39,0</w:t>
      </w:r>
      <w:r w:rsidR="003D6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или на </w:t>
      </w:r>
      <w:r w:rsidR="00231C9B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BA478E" w:rsidRPr="00B70F6D" w:rsidRDefault="00BA478E" w:rsidP="00BA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>К предыдущему периоду 202</w:t>
      </w:r>
      <w:r w:rsidR="005173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расходы на национальную оборону в 202</w:t>
      </w:r>
      <w:r w:rsidR="0051730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прогнозируются  с уменьшением расходов на </w:t>
      </w:r>
      <w:r w:rsidR="0051730E">
        <w:rPr>
          <w:rFonts w:ascii="Times New Roman" w:hAnsi="Times New Roman" w:cs="Times New Roman"/>
          <w:color w:val="000000" w:themeColor="text1"/>
          <w:sz w:val="24"/>
          <w:szCs w:val="24"/>
        </w:rPr>
        <w:t>25,4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 w:rsidR="0051730E">
        <w:rPr>
          <w:rFonts w:ascii="Times New Roman" w:hAnsi="Times New Roman" w:cs="Times New Roman"/>
          <w:color w:val="000000" w:themeColor="text1"/>
          <w:sz w:val="24"/>
          <w:szCs w:val="24"/>
        </w:rPr>
        <w:t>19,4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в 202</w:t>
      </w:r>
      <w:r w:rsidR="0051730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к предыдущему периоду 202</w:t>
      </w:r>
      <w:r w:rsidR="0051730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51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увеличением на 1,4 тыс. рублей или на 1,2%</w:t>
      </w:r>
      <w:r w:rsidRPr="00B70F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78E" w:rsidRPr="006D2FF3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E5DE9">
        <w:rPr>
          <w:rFonts w:ascii="Times New Roman" w:hAnsi="Times New Roman" w:cs="Times New Roman"/>
          <w:color w:val="000000" w:themeColor="text1"/>
          <w:sz w:val="24"/>
          <w:szCs w:val="24"/>
        </w:rPr>
        <w:t>В данном разделе предусмотрены расходы по подразделу 0203 «Мобилизационная и вневойсковая подготовка» за счет субвенции из краевого бюджета на осуществление полномочий по первичному воинскому учету на территориях, где отсутствуют военные комиссариаты</w:t>
      </w:r>
      <w:r w:rsidRPr="006D2FF3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:rsidR="00BA478E" w:rsidRPr="00E90E33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разделу </w:t>
      </w:r>
      <w:r w:rsidRPr="00E90E3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0300 «Национальная безопасность и правоохранительная деятельность»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проектом решения предлагаются расходные обязательства на 202</w:t>
      </w:r>
      <w:r w:rsidR="00BD36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в 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размере </w:t>
      </w:r>
      <w:r w:rsidR="00FC68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992A3E"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,0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>на 202</w:t>
      </w:r>
      <w:r w:rsidR="00BD36D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 xml:space="preserve"> год  и на 202</w:t>
      </w:r>
      <w:r w:rsidR="00BD36D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 xml:space="preserve"> год - в сумме </w:t>
      </w:r>
      <w:r w:rsidR="00FC686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92A3E" w:rsidRPr="00E90E33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соответственно.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общем объеме расходов на 202</w:t>
      </w:r>
      <w:r w:rsidR="00BD36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расходы на национальную безопасность и правоохранительную деятельность </w:t>
      </w:r>
      <w:r w:rsidR="002C55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</w:t>
      </w:r>
      <w:r w:rsidR="00BD36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44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%, </w:t>
      </w:r>
      <w:bookmarkStart w:id="21" w:name="_Hlk120018211"/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20</w:t>
      </w:r>
      <w:r w:rsidR="00782CF5"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BD36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-</w:t>
      </w:r>
      <w:r w:rsidR="00782CF5"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</w:t>
      </w:r>
      <w:r w:rsidR="00FC68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BD36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%, на 202</w:t>
      </w:r>
      <w:r w:rsidR="00BD36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</w:t>
      </w:r>
      <w:r w:rsidR="00782CF5"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</w:t>
      </w:r>
      <w:r w:rsidR="00FC68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BD36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2C55A8"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%.</w:t>
      </w:r>
      <w:bookmarkEnd w:id="21"/>
    </w:p>
    <w:p w:rsidR="00BA478E" w:rsidRPr="006D2FF3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0310 «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предусмотрены расходы в размере</w:t>
      </w:r>
      <w:r w:rsidR="00BD3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8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55A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>тыс. рублей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BD36D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на уровне предыдущего года, на плановый период 202</w:t>
      </w:r>
      <w:r w:rsidR="00BD36D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BD36D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в размере</w:t>
      </w:r>
      <w:r w:rsidR="00BD3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8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C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>тыс. рублей</w:t>
      </w:r>
      <w:r w:rsidRPr="006D2FF3">
        <w:rPr>
          <w:rFonts w:ascii="Times New Roman" w:hAnsi="Times New Roman"/>
          <w:color w:val="C0504D" w:themeColor="accent2"/>
          <w:sz w:val="24"/>
          <w:szCs w:val="24"/>
        </w:rPr>
        <w:t>.</w:t>
      </w:r>
    </w:p>
    <w:p w:rsidR="00BA478E" w:rsidRPr="00122F12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разделу 0400 «Национальная экономика»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проектом решения запланировано на 202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614,8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1060,4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1408,5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общем объеме расходов на 202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расходы на национальную экономику составят 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35,6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="003E4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– 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51,5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>%, на 202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-</w:t>
      </w:r>
      <w:r w:rsidR="004C4751">
        <w:rPr>
          <w:rFonts w:ascii="Times New Roman" w:hAnsi="Times New Roman" w:cs="Times New Roman"/>
          <w:color w:val="000000" w:themeColor="text1"/>
          <w:sz w:val="24"/>
          <w:szCs w:val="24"/>
        </w:rPr>
        <w:t>54,74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BA478E" w:rsidRPr="001903A1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фактическим исполнением бюджета в 202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 по проекту решения 202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уменьшились 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664,6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53,57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>%. К ожидаемому исполнению 202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1903A1"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614,8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удельный вес – 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26,23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планируемые проектом решения бюджетные ассигнования по указанному разделу </w:t>
      </w:r>
      <w:r w:rsidR="00892CFF">
        <w:rPr>
          <w:rFonts w:ascii="Times New Roman" w:hAnsi="Times New Roman" w:cs="Times New Roman"/>
          <w:color w:val="000000" w:themeColor="text1"/>
          <w:sz w:val="24"/>
          <w:szCs w:val="24"/>
        </w:rPr>
        <w:t>уменьшились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39,0</w:t>
      </w:r>
      <w:r w:rsidR="00892CF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2C4E73">
        <w:rPr>
          <w:rFonts w:ascii="Times New Roman" w:hAnsi="Times New Roman" w:cs="Times New Roman"/>
          <w:color w:val="000000" w:themeColor="text1"/>
          <w:sz w:val="24"/>
          <w:szCs w:val="24"/>
        </w:rPr>
        <w:t>6,34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BA478E" w:rsidRPr="009611D6" w:rsidRDefault="00BA478E" w:rsidP="00BA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К предыдущему периоду 202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расходы на национальную экономику в 202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прогнозируются  с увеличением расходов на 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484,6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184,0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%), в 202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к предыдущему периоду 202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 </w:t>
      </w:r>
      <w:r w:rsidR="009611D6"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на 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348,1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 w:rsidR="007F3759">
        <w:rPr>
          <w:rFonts w:ascii="Times New Roman" w:hAnsi="Times New Roman" w:cs="Times New Roman"/>
          <w:color w:val="000000" w:themeColor="text1"/>
          <w:sz w:val="24"/>
          <w:szCs w:val="24"/>
        </w:rPr>
        <w:t>132,8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BA478E" w:rsidRPr="009611D6" w:rsidRDefault="00BA478E" w:rsidP="00BA4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0409 «Дорожное хозяйство» предусмотрены расходы на содержание автомобильных дорог общего пользования, капитальный ремонт дорожного покрытия.</w:t>
      </w:r>
    </w:p>
    <w:p w:rsidR="00BA478E" w:rsidRPr="00C556CD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разделу 0500 «Жилищно-коммунальное хозяйство» 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решения в 202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запланированы бюджетные ассигнования в сумме 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30,4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18,4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20,4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общем объеме расходов на 202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расходы на жилищно-коммунальное хозяйство составят 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1,9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>%, на 202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– 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0,9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на 2026 год </w:t>
      </w:r>
      <w:r w:rsidR="00846EDD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FC5CFD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BA478E" w:rsidRPr="0049022C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фактическим исполнением бюджета в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проекту решения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уменьшились расходы на 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21,9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41,9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>%. К ожидаемому исполнению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113,8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удельный вес 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4,85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планируемые проектом решения бюджетные ассигнования по указанному разделу </w:t>
      </w:r>
      <w:r w:rsidR="00647779">
        <w:rPr>
          <w:rFonts w:ascii="Times New Roman" w:hAnsi="Times New Roman" w:cs="Times New Roman"/>
          <w:color w:val="000000" w:themeColor="text1"/>
          <w:sz w:val="24"/>
          <w:szCs w:val="24"/>
        </w:rPr>
        <w:t>увеличились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83,4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73,3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BA478E" w:rsidRPr="00DC49A2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0501 «Жилищное хозяйство» предусмотрены расходы на </w:t>
      </w:r>
      <w:r w:rsidR="00A9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части полномочий по решению вопросов местного значения в соответствии с заключенными соглашениями 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в сумме </w:t>
      </w:r>
      <w:r w:rsidR="00A915E8">
        <w:rPr>
          <w:rFonts w:ascii="Times New Roman" w:hAnsi="Times New Roman" w:cs="Times New Roman"/>
          <w:color w:val="000000" w:themeColor="text1"/>
          <w:sz w:val="24"/>
          <w:szCs w:val="24"/>
        </w:rPr>
        <w:t>0,6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на каждый год соответственно.</w:t>
      </w:r>
    </w:p>
    <w:p w:rsidR="009065DD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0503 «Благоустройство» учтены расходы</w:t>
      </w:r>
      <w:r w:rsidR="0090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29,8</w:t>
      </w:r>
      <w:r w:rsidR="0090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A9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E8E"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B1E8E"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6 в сумме 17,8 тыс. рублей</w:t>
      </w:r>
      <w:r w:rsidR="00FB1E8E"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B1E8E"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19,8 тыс. рублей</w:t>
      </w:r>
      <w:r w:rsidR="009065DD">
        <w:rPr>
          <w:rFonts w:ascii="Times New Roman" w:hAnsi="Times New Roman" w:cs="Times New Roman"/>
          <w:color w:val="000000" w:themeColor="text1"/>
          <w:sz w:val="24"/>
          <w:szCs w:val="24"/>
        </w:rPr>
        <w:t>, из них</w:t>
      </w:r>
      <w:r w:rsidR="00FB1E8E"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A915E8"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A915E8">
        <w:rPr>
          <w:rFonts w:ascii="Times New Roman" w:hAnsi="Times New Roman" w:cs="Times New Roman"/>
          <w:color w:val="000000" w:themeColor="text1"/>
          <w:sz w:val="24"/>
          <w:szCs w:val="24"/>
        </w:rPr>
        <w:t>2,</w:t>
      </w:r>
      <w:r w:rsidR="00895BC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915E8"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на каждый год соответственно</w:t>
      </w:r>
      <w:r w:rsidR="00FB1E8E">
        <w:rPr>
          <w:rFonts w:ascii="Times New Roman" w:hAnsi="Times New Roman" w:cs="Times New Roman"/>
          <w:color w:val="000000" w:themeColor="text1"/>
          <w:sz w:val="24"/>
          <w:szCs w:val="24"/>
        </w:rPr>
        <w:t>(содержание мест захоронения</w:t>
      </w:r>
      <w:r w:rsidR="00A915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1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 и удаление твердых бытовых отходов)</w:t>
      </w:r>
      <w:r w:rsidR="0090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B1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5E8">
        <w:rPr>
          <w:rFonts w:ascii="Times New Roman" w:hAnsi="Times New Roman" w:cs="Times New Roman"/>
          <w:color w:val="000000" w:themeColor="text1"/>
          <w:sz w:val="24"/>
          <w:szCs w:val="24"/>
        </w:rPr>
        <w:t>за счет собственных средств</w:t>
      </w:r>
      <w:r w:rsidR="00647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E9F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647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тыс. рублей </w:t>
      </w:r>
      <w:r w:rsidR="00A9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B1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уличное освещение, 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очистка территории от мусора, </w:t>
      </w:r>
      <w:r w:rsidR="00FB1E8E">
        <w:rPr>
          <w:rFonts w:ascii="Times New Roman" w:hAnsi="Times New Roman" w:cs="Times New Roman"/>
          <w:color w:val="000000" w:themeColor="text1"/>
          <w:sz w:val="24"/>
          <w:szCs w:val="24"/>
        </w:rPr>
        <w:t>озеленение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65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78E" w:rsidRPr="004C31CE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разделу </w:t>
      </w:r>
      <w:r w:rsidRPr="004C31C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0800 «Культура, кинематография»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проектом решения на 202</w:t>
      </w:r>
      <w:r w:rsidR="00C57C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предусмотрены ассигнования в сумме </w:t>
      </w:r>
      <w:r w:rsidR="00C57C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5,6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C57CD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C57CD1">
        <w:rPr>
          <w:rFonts w:ascii="Times New Roman" w:hAnsi="Times New Roman"/>
          <w:color w:val="000000" w:themeColor="text1"/>
          <w:sz w:val="24"/>
          <w:szCs w:val="24"/>
        </w:rPr>
        <w:t>5,6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 на 202</w:t>
      </w:r>
      <w:r w:rsidR="00C57CD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C57CD1">
        <w:rPr>
          <w:rFonts w:ascii="Times New Roman" w:hAnsi="Times New Roman"/>
          <w:color w:val="000000" w:themeColor="text1"/>
          <w:sz w:val="24"/>
          <w:szCs w:val="24"/>
        </w:rPr>
        <w:t>5,6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395E9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95E9B" w:rsidRP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сохранение памятников культурного наследия.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общем объеме расходов на 202</w:t>
      </w:r>
      <w:r w:rsidR="00C57C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расходы на культуру, кинематографию составят </w:t>
      </w:r>
      <w:r w:rsidR="004C31CE"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</w:t>
      </w:r>
      <w:r w:rsidR="00C57C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34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%, на 202</w:t>
      </w:r>
      <w:r w:rsidR="00C57C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год – </w:t>
      </w:r>
      <w:r w:rsidR="004C31CE"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</w:t>
      </w:r>
      <w:r w:rsidR="00C57C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27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%, на 202</w:t>
      </w:r>
      <w:r w:rsidR="00C57C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</w:t>
      </w:r>
      <w:r w:rsidR="004C31CE"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</w:t>
      </w:r>
      <w:r w:rsidR="00C57C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A05C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 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%.</w:t>
      </w:r>
    </w:p>
    <w:p w:rsidR="000F6044" w:rsidRPr="00DD414C" w:rsidRDefault="00BA478E" w:rsidP="000F604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разделу </w:t>
      </w:r>
      <w:r w:rsidRPr="0041405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1000 «Социальная политика»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бюджетные ассигнования на 202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и плановый период 202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годов планируются 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сумме 31,8 тыс. рублей на доплаты к пенсии</w:t>
      </w:r>
      <w:r w:rsidR="00395E9B" w:rsidRP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пенсионерам за выслугу лет</w:t>
      </w:r>
      <w:r w:rsidR="00414056"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0F6044" w:rsidRPr="000F6044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="00CF0F29" w:rsidRPr="00B519AF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</w:t>
      </w:r>
      <w:r w:rsidR="00CF0F29" w:rsidRPr="00B519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 </w:t>
      </w:r>
      <w:r w:rsidR="00CF0F29" w:rsidRPr="00B519AF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подразделу 1001 «Пенсионное обеспечение»</w:t>
      </w:r>
      <w:r w:rsidR="00CF0F2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CF0F29" w:rsidRPr="00B519AF">
        <w:rPr>
          <w:rFonts w:ascii="Times New Roman" w:hAnsi="Times New Roman"/>
          <w:sz w:val="24"/>
          <w:szCs w:val="24"/>
          <w:lang w:eastAsia="ru-RU"/>
        </w:rPr>
        <w:t xml:space="preserve">на реализацию решения Совета депутатов </w:t>
      </w:r>
      <w:r w:rsidR="00B106DB">
        <w:rPr>
          <w:rFonts w:ascii="Times New Roman" w:hAnsi="Times New Roman"/>
          <w:sz w:val="24"/>
          <w:szCs w:val="24"/>
          <w:lang w:eastAsia="ru-RU"/>
        </w:rPr>
        <w:t>Первокаменского</w:t>
      </w:r>
      <w:r w:rsidR="00CF0F29" w:rsidRPr="00B519AF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CF0F29">
        <w:rPr>
          <w:rFonts w:ascii="Times New Roman" w:hAnsi="Times New Roman"/>
          <w:sz w:val="24"/>
          <w:szCs w:val="24"/>
          <w:lang w:eastAsia="ru-RU"/>
        </w:rPr>
        <w:t>Третьяковского</w:t>
      </w:r>
      <w:r w:rsidR="00CF0F29" w:rsidRPr="00B519AF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 от </w:t>
      </w:r>
      <w:r w:rsidR="000F6044" w:rsidRPr="00DD414C">
        <w:rPr>
          <w:rFonts w:ascii="Times New Roman" w:hAnsi="Times New Roman"/>
          <w:sz w:val="24"/>
          <w:szCs w:val="24"/>
          <w:lang w:eastAsia="ru-RU"/>
        </w:rPr>
        <w:t xml:space="preserve">26.04.2016 года №10 «Об утверждении Положения о порядке назначения, выплаты доплаты к пенсии лицам, замещавшим муниципальные должности </w:t>
      </w:r>
      <w:r w:rsidR="00B106DB" w:rsidRPr="00DD414C">
        <w:rPr>
          <w:rFonts w:ascii="Times New Roman" w:hAnsi="Times New Roman"/>
          <w:sz w:val="24"/>
          <w:szCs w:val="24"/>
          <w:lang w:eastAsia="ru-RU"/>
        </w:rPr>
        <w:t>Первокаменского</w:t>
      </w:r>
      <w:r w:rsidR="000F6044" w:rsidRPr="00DD414C">
        <w:rPr>
          <w:rFonts w:ascii="Times New Roman" w:hAnsi="Times New Roman"/>
          <w:sz w:val="24"/>
          <w:szCs w:val="24"/>
          <w:lang w:eastAsia="ru-RU"/>
        </w:rPr>
        <w:t xml:space="preserve"> сельсовета Третьяковского района Алтайского края, должности в органах государственной власти и управления </w:t>
      </w:r>
      <w:r w:rsidR="00B106DB" w:rsidRPr="00DD414C">
        <w:rPr>
          <w:rFonts w:ascii="Times New Roman" w:hAnsi="Times New Roman"/>
          <w:sz w:val="24"/>
          <w:szCs w:val="24"/>
          <w:lang w:eastAsia="ru-RU"/>
        </w:rPr>
        <w:t>Первокаменского</w:t>
      </w:r>
      <w:r w:rsidR="000F6044" w:rsidRPr="00DD414C">
        <w:rPr>
          <w:rFonts w:ascii="Times New Roman" w:hAnsi="Times New Roman"/>
          <w:sz w:val="24"/>
          <w:szCs w:val="24"/>
          <w:lang w:eastAsia="ru-RU"/>
        </w:rPr>
        <w:t xml:space="preserve"> сельсовета Третьяковского района Алтайского края, пенсии за выслугу лет лицам, замещавшим должности муниципальной службы </w:t>
      </w:r>
      <w:r w:rsidR="00B106DB" w:rsidRPr="00DD414C">
        <w:rPr>
          <w:rFonts w:ascii="Times New Roman" w:hAnsi="Times New Roman"/>
          <w:sz w:val="24"/>
          <w:szCs w:val="24"/>
          <w:lang w:eastAsia="ru-RU"/>
        </w:rPr>
        <w:t>Первокаменского</w:t>
      </w:r>
      <w:r w:rsidR="000F6044" w:rsidRPr="00DD414C">
        <w:rPr>
          <w:rFonts w:ascii="Times New Roman" w:hAnsi="Times New Roman"/>
          <w:sz w:val="24"/>
          <w:szCs w:val="24"/>
          <w:lang w:eastAsia="ru-RU"/>
        </w:rPr>
        <w:t xml:space="preserve"> сельсовета Третьяковского района Алтайского края».</w:t>
      </w:r>
      <w:r w:rsidR="00B106DB" w:rsidRPr="00DD41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6044" w:rsidRPr="00DD414C">
        <w:rPr>
          <w:rFonts w:ascii="Times New Roman" w:hAnsi="Times New Roman"/>
          <w:sz w:val="24"/>
          <w:szCs w:val="24"/>
          <w:lang w:eastAsia="ru-RU"/>
        </w:rPr>
        <w:t>Расходы определены, исходя из численности лиц, имеющих право на соответствующие доплаты к пенсиям и установленных размеров выплат в плановом периоде.</w:t>
      </w:r>
    </w:p>
    <w:p w:rsidR="00BA478E" w:rsidRPr="00414056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A478E" w:rsidRPr="00414056" w:rsidRDefault="00BA478E" w:rsidP="00BA478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разделу </w:t>
      </w:r>
      <w:r w:rsidRPr="0041405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1100 «Физическая культура и спорт»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бюджетные ассигнования на 202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и плановый период 202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395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годов не планируютс</w:t>
      </w:r>
      <w:r w:rsidR="008934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я.</w:t>
      </w:r>
    </w:p>
    <w:p w:rsidR="00BA478E" w:rsidRPr="006D2FF3" w:rsidRDefault="00BA478E" w:rsidP="008934A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  <w:lang w:eastAsia="ru-RU"/>
        </w:rPr>
      </w:pPr>
    </w:p>
    <w:p w:rsidR="00BA478E" w:rsidRPr="00752C99" w:rsidRDefault="00BA478E" w:rsidP="00BA478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Межбюджетные трансферты</w:t>
      </w:r>
    </w:p>
    <w:p w:rsidR="00BA478E" w:rsidRPr="00752C99" w:rsidRDefault="00BA478E" w:rsidP="00BA478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A478E" w:rsidRPr="00752C99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2" w:name="_Hlk89096465"/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Межбюджетные трансферты в районный бюджет из бюджета поселения </w:t>
      </w:r>
      <w:bookmarkEnd w:id="22"/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решение вопросов местного значения в соответствии с заключенными соглашениями на 2024 год 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</w:rPr>
        <w:t>и на плановый период 2025 и 2026 годов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составили по 6,3 тыс. рублей на каждый год:</w:t>
      </w:r>
    </w:p>
    <w:p w:rsidR="00BA478E" w:rsidRPr="00752C99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  Осуществление полномочий контрольно-счетного органа сельсовета по осуществлению внешнего муниципального финансового контроля в сумме 1,0 тыс. рублей;</w:t>
      </w:r>
    </w:p>
    <w:p w:rsidR="00BA478E" w:rsidRPr="00752C99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A478E" w:rsidRPr="00752C99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  Осуществление  полномочий по формированию, исполнению, бухгалтерскому учету и контролю за исполнением бюджета поселения, в сумме 5,0ты</w:t>
      </w:r>
      <w:r w:rsidR="00752C99"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рублей.</w:t>
      </w:r>
    </w:p>
    <w:p w:rsidR="00BA478E" w:rsidRPr="00752C99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  Осуществление полномочий по ведению регистра муниципальных нормативных, правовых актов органов местного самоуправления поселения, в сумме 0,3 тыс. рублей.</w:t>
      </w:r>
    </w:p>
    <w:p w:rsidR="00BA478E" w:rsidRPr="00752C99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752C99" w:rsidRDefault="00BA478E" w:rsidP="00BA478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Расходы проекта решения о бюджете на муниципальные программы</w:t>
      </w:r>
    </w:p>
    <w:p w:rsidR="00BA478E" w:rsidRPr="00752C99" w:rsidRDefault="00BA478E" w:rsidP="00BA478E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78E" w:rsidRPr="00752C99" w:rsidRDefault="00BA478E" w:rsidP="00BA47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2C99">
        <w:rPr>
          <w:rFonts w:ascii="Times New Roman" w:hAnsi="Times New Roman"/>
          <w:color w:val="000000" w:themeColor="text1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75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  <w:r w:rsidR="00752C99" w:rsidRPr="00752C9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5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Третьяковского района Алтайского края</w:t>
      </w:r>
      <w:r w:rsidRPr="00752C99">
        <w:rPr>
          <w:rFonts w:ascii="Times New Roman" w:hAnsi="Times New Roman"/>
          <w:color w:val="000000" w:themeColor="text1"/>
          <w:sz w:val="24"/>
          <w:szCs w:val="24"/>
        </w:rPr>
        <w:t xml:space="preserve"> проектом 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решения о бюджете </w:t>
      </w:r>
      <w:r w:rsidRPr="00752C99">
        <w:rPr>
          <w:rFonts w:ascii="Times New Roman" w:hAnsi="Times New Roman"/>
          <w:color w:val="000000" w:themeColor="text1"/>
          <w:sz w:val="24"/>
          <w:szCs w:val="24"/>
        </w:rPr>
        <w:t xml:space="preserve">не предусмотрено, в связи с их отсутствием. </w:t>
      </w:r>
    </w:p>
    <w:p w:rsidR="00BA478E" w:rsidRPr="006D2FF3" w:rsidRDefault="00BA478E" w:rsidP="00BA47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BA478E" w:rsidRPr="00A13720" w:rsidRDefault="00BA478E" w:rsidP="00BA478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Дефицит бюджета поселения и источники его финансирования</w:t>
      </w:r>
    </w:p>
    <w:p w:rsidR="00BA478E" w:rsidRPr="00A13720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A478E" w:rsidRPr="00A13720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Проектом решения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 бюджете 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предусмотрено формирование бюджета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395E9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год с дефицитом в сумме </w:t>
      </w:r>
      <w:r w:rsidR="00395E9B">
        <w:rPr>
          <w:rFonts w:ascii="Times New Roman" w:hAnsi="Times New Roman"/>
          <w:color w:val="000000" w:themeColor="text1"/>
          <w:sz w:val="24"/>
          <w:szCs w:val="24"/>
        </w:rPr>
        <w:t>39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>,0 тыс.рублей, а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плановый период 202</w:t>
      </w:r>
      <w:r w:rsidR="00395E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год 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в сумме </w:t>
      </w:r>
      <w:r w:rsidR="00395E9B">
        <w:rPr>
          <w:rFonts w:ascii="Times New Roman" w:hAnsi="Times New Roman"/>
          <w:color w:val="000000" w:themeColor="text1"/>
          <w:sz w:val="24"/>
          <w:szCs w:val="24"/>
        </w:rPr>
        <w:t>39,</w:t>
      </w:r>
      <w:r w:rsidR="00A13720" w:rsidRPr="00A1372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тыс.рублей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 w:rsidR="00395E9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 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в сумме </w:t>
      </w:r>
      <w:r w:rsidR="00BD79C9">
        <w:rPr>
          <w:rFonts w:ascii="Times New Roman" w:hAnsi="Times New Roman"/>
          <w:color w:val="000000" w:themeColor="text1"/>
          <w:sz w:val="24"/>
          <w:szCs w:val="24"/>
        </w:rPr>
        <w:t>47</w:t>
      </w:r>
      <w:r w:rsidR="00A13720" w:rsidRPr="00A13720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>тыс.рублей .</w:t>
      </w:r>
    </w:p>
    <w:p w:rsidR="00BA478E" w:rsidRDefault="00BA478E" w:rsidP="00893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720">
        <w:rPr>
          <w:rFonts w:ascii="Times New Roman" w:hAnsi="Times New Roman"/>
          <w:color w:val="000000" w:themeColor="text1"/>
          <w:sz w:val="24"/>
          <w:szCs w:val="24"/>
        </w:rPr>
        <w:t>В случае исполнения бюджета в 202</w:t>
      </w:r>
      <w:r w:rsidR="0083566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83566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 202</w:t>
      </w:r>
      <w:r w:rsidR="0083566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>и на плановый период 202</w:t>
      </w:r>
      <w:r w:rsidR="0083566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 w:rsidR="00835669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A13720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требованиям статьи 96 Бюджетного кодекса РФ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>, на 202</w:t>
      </w:r>
      <w:r w:rsidR="0083566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 сумме </w:t>
      </w:r>
      <w:r w:rsidR="00835669">
        <w:rPr>
          <w:rFonts w:ascii="Times New Roman" w:hAnsi="Times New Roman" w:cs="Times New Roman"/>
          <w:color w:val="000000" w:themeColor="text1"/>
          <w:sz w:val="24"/>
          <w:szCs w:val="24"/>
        </w:rPr>
        <w:t>39,0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 w:rsidR="0083566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835669">
        <w:rPr>
          <w:rFonts w:ascii="Times New Roman" w:hAnsi="Times New Roman" w:cs="Times New Roman"/>
          <w:color w:val="000000" w:themeColor="text1"/>
          <w:sz w:val="24"/>
          <w:szCs w:val="24"/>
        </w:rPr>
        <w:t>39,0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 w:rsidR="008356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835669">
        <w:rPr>
          <w:rFonts w:ascii="Times New Roman" w:hAnsi="Times New Roman" w:cs="Times New Roman"/>
          <w:color w:val="000000" w:themeColor="text1"/>
          <w:sz w:val="24"/>
          <w:szCs w:val="24"/>
        </w:rPr>
        <w:t>47,0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A13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34A4" w:rsidRPr="008934A4" w:rsidRDefault="008934A4" w:rsidP="00893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835669" w:rsidRDefault="00BA478E" w:rsidP="0083566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Заключение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184.2 Бюджетного кодекса РФ, статьей 8 Положения о бюджетном процессе и финансовом контроле в муниципальном образовании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="00F9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одновременно с проектом решения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бюджете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орган Третьяковского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были представлены  все необходимые документы и материалы</w:t>
      </w:r>
      <w:r w:rsidR="00D7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выше указанных замечаний)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F8A" w:rsidRPr="00A35F8A" w:rsidRDefault="00A35F8A" w:rsidP="00A35F8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F8A"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sz w:val="24"/>
          <w:szCs w:val="24"/>
        </w:rPr>
        <w:t>соответствии со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35F8A">
        <w:rPr>
          <w:rFonts w:ascii="Times New Roman" w:hAnsi="Times New Roman" w:cs="Times New Roman"/>
          <w:sz w:val="24"/>
          <w:szCs w:val="24"/>
        </w:rPr>
        <w:t xml:space="preserve"> 184 Бюджетного кодекса РФ и Соглашения о передаче контрольно-счетно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35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Pr="00A35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района Алтайского края полномочий </w:t>
      </w:r>
      <w:r w:rsidRPr="00A35F8A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контрольно-счетного органа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района  Алтайского края по осуществлению внешнего муниципального финансового контроля</w:t>
      </w:r>
      <w:r w:rsidRPr="00A35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F8A">
        <w:rPr>
          <w:rFonts w:ascii="Times New Roman" w:hAnsi="Times New Roman" w:cs="Times New Roman"/>
          <w:sz w:val="24"/>
          <w:szCs w:val="24"/>
        </w:rPr>
        <w:t xml:space="preserve">(решение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районного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A35F8A">
        <w:rPr>
          <w:rFonts w:ascii="Times New Roman" w:hAnsi="Times New Roman" w:cs="Times New Roman"/>
          <w:sz w:val="24"/>
          <w:szCs w:val="24"/>
        </w:rPr>
        <w:t xml:space="preserve"> депутатов Алтайского края </w:t>
      </w:r>
      <w:r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727F6"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727F6"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727F6"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E727F6"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соглашений о передаче контрольно-счетно</w:t>
      </w:r>
      <w:r w:rsidR="00E727F6"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7F6"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органу муниципального образования Третьяковской</w:t>
      </w:r>
      <w:r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Алтайского края полномочий контрольно-счетных органов сельских поселений Третьяковского района Алтайского края по осуществлению внешнего муниципального финансового контроля») проект решения</w:t>
      </w:r>
      <w:r w:rsidRPr="00A35F8A">
        <w:rPr>
          <w:rFonts w:ascii="Times New Roman" w:hAnsi="Times New Roman" w:cs="Times New Roman"/>
          <w:sz w:val="24"/>
          <w:szCs w:val="24"/>
        </w:rPr>
        <w:t xml:space="preserve"> о бюджете, документы и материалы, представляемые одновременно </w:t>
      </w:r>
      <w:r w:rsidRPr="00A35F8A">
        <w:rPr>
          <w:rStyle w:val="hl"/>
          <w:rFonts w:ascii="Times New Roman" w:hAnsi="Times New Roman"/>
          <w:sz w:val="24"/>
          <w:szCs w:val="24"/>
        </w:rPr>
        <w:t xml:space="preserve">с проектом бюджета были представлены </w:t>
      </w:r>
      <w:r>
        <w:rPr>
          <w:rStyle w:val="hl"/>
          <w:rFonts w:ascii="Times New Roman" w:hAnsi="Times New Roman"/>
          <w:sz w:val="24"/>
          <w:szCs w:val="24"/>
        </w:rPr>
        <w:t>15</w:t>
      </w:r>
      <w:r w:rsidRPr="00A35F8A">
        <w:rPr>
          <w:rStyle w:val="hl"/>
          <w:rFonts w:ascii="Times New Roman" w:hAnsi="Times New Roman"/>
          <w:sz w:val="24"/>
          <w:szCs w:val="24"/>
        </w:rPr>
        <w:t>.11.202</w:t>
      </w:r>
      <w:r w:rsidR="000D345A">
        <w:rPr>
          <w:rStyle w:val="hl"/>
          <w:rFonts w:ascii="Times New Roman" w:hAnsi="Times New Roman"/>
          <w:sz w:val="24"/>
          <w:szCs w:val="24"/>
        </w:rPr>
        <w:t>4</w:t>
      </w:r>
      <w:r w:rsidRPr="00A35F8A">
        <w:rPr>
          <w:rStyle w:val="hl"/>
          <w:rFonts w:ascii="Times New Roman" w:hAnsi="Times New Roman"/>
          <w:sz w:val="24"/>
          <w:szCs w:val="24"/>
        </w:rPr>
        <w:t xml:space="preserve"> года. 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соблюдения принципа открытости и гласности в соответствии с требованиями статьи 36 Бюджетного кодекса РФ и пункта 6 статьи 52 Федерального закона №131-ФЗ «Об общих принципах организации местного самоуправления в Российской Федерации» </w:t>
      </w:r>
      <w:r w:rsidRPr="00A35F8A">
        <w:rPr>
          <w:rFonts w:ascii="Times New Roman" w:hAnsi="Times New Roman" w:cs="Times New Roman"/>
          <w:sz w:val="24"/>
          <w:szCs w:val="24"/>
        </w:rPr>
        <w:t>проект решения о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бюджете  </w:t>
      </w:r>
      <w:r w:rsidRPr="00A35F8A">
        <w:rPr>
          <w:rFonts w:ascii="Times New Roman" w:hAnsi="Times New Roman" w:cs="Times New Roman"/>
          <w:sz w:val="24"/>
          <w:szCs w:val="24"/>
        </w:rPr>
        <w:t>обнародован (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</w:t>
      </w:r>
      <w:r w:rsidRPr="00A35F8A">
        <w:rPr>
          <w:rFonts w:ascii="Times New Roman" w:hAnsi="Times New Roman" w:cs="Times New Roman"/>
          <w:sz w:val="24"/>
          <w:szCs w:val="24"/>
        </w:rPr>
        <w:t xml:space="preserve">на информационном стенде  Администрации сельсовета, 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Проект решения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бюджете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в соответствии с: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требованиями Бюджетного кодекса РФ;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требованиями федерального и краевого бюджетного и налогового законодательства;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Федеральным законом от 06.10.2003 № 131- ФЗ «Об общих принципах организации местного самоуправления в Российской Федерации»;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Положением о бюджетном процессе и финансовом контроле в муниципальном образовании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края;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с учетом изменений налогового и бюджетного законодательства;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с учетом основных направлений бюджетной и налоговой политики сельского поселения на 202</w:t>
      </w:r>
      <w:r w:rsidR="008356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 учетом объема собственных доходов, безвозмездных поступлений от других бюджетов бюджетной системы на 202</w:t>
      </w:r>
      <w:r w:rsidR="008356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Сроки внесения проекта решения 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3B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3B26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</w:t>
      </w:r>
      <w:r w:rsidR="003B26F4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Третьяковского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статье 185 Бюджетного кодекса РФ.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необходимые муниципальные правовые акты для разработки проекта решения 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бюджете на 202</w:t>
      </w:r>
      <w:r w:rsidR="00835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приняты, правовая основа соблюдена в полной мере. 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Бюджет </w:t>
      </w:r>
      <w:r w:rsidRPr="00A35F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A35F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F8A">
        <w:rPr>
          <w:rFonts w:ascii="Times New Roman" w:hAnsi="Times New Roman" w:cs="Times New Roman"/>
          <w:bCs/>
          <w:sz w:val="24"/>
          <w:szCs w:val="24"/>
        </w:rPr>
        <w:t>сельсове</w:t>
      </w:r>
      <w:r>
        <w:rPr>
          <w:rFonts w:ascii="Times New Roman" w:hAnsi="Times New Roman" w:cs="Times New Roman"/>
          <w:bCs/>
          <w:sz w:val="24"/>
          <w:szCs w:val="24"/>
        </w:rPr>
        <w:t>та</w:t>
      </w:r>
      <w:r w:rsidRPr="00A35F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Третьяковского</w:t>
      </w:r>
      <w:r w:rsidRPr="00A35F8A">
        <w:rPr>
          <w:rStyle w:val="markedcontent"/>
          <w:rFonts w:ascii="Times New Roman" w:hAnsi="Times New Roman"/>
          <w:sz w:val="24"/>
          <w:szCs w:val="24"/>
        </w:rPr>
        <w:t xml:space="preserve"> района Алтайского края</w:t>
      </w:r>
      <w:r w:rsidRPr="00A35F8A">
        <w:rPr>
          <w:rStyle w:val="markedcontent"/>
          <w:sz w:val="24"/>
          <w:szCs w:val="24"/>
        </w:rPr>
        <w:t xml:space="preserve">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356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83566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F9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54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Доходная часть бюджета сформирована с соблюдением статьей 20, 41, 42, 62 Бюджетного кодекса РФ. 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Принцип достоверности доходной части бюджета согласно статьи 37 Бюджетного кодекса РФ соблюден.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Расходы, отраженные в проекте решения 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бюджете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Бюджетного кодекса РФ.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Текстовая часть проекта решения 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действующему бюджетному законодательству.</w:t>
      </w:r>
    </w:p>
    <w:p w:rsid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Представленные для экспертизы документы по структуре и содержанию соответствуют законодательству, составлены грамотно и информативно.</w:t>
      </w:r>
    </w:p>
    <w:p w:rsidR="00CD0D86" w:rsidRPr="00A35F8A" w:rsidRDefault="00CD0D86" w:rsidP="00CD0D86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«Об основных направлениях бюджетной и налоговой политики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8356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8356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3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принято.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Контрольно-счетн</w:t>
      </w:r>
      <w:r w:rsidR="00CD0D8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D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576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рекомендует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Первокаменскому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сельскому </w:t>
      </w:r>
      <w:r w:rsidR="00CD0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муниципального образования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Первокаменски</w:t>
      </w:r>
      <w:r w:rsidR="0054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="00CD0D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края: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Придерживаться приоритетных направлений бюджетной и налоговой политики, направленных на обеспечение сбалансированности и устойчивости бюджета поселения; </w:t>
      </w:r>
      <w:r w:rsidRPr="008356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обеспечение выполнения доходной части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 и эффективное использование всех бюджетных средств.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В целях соблюдения статьи 92.1 Бюджетного кодекса РФ сохранять тенденцию минимизации дефицита бюджета, который не должен превышать 5% общего годового объема доходов бюджета без учета объема безвозмездных поступлений и (или) поступлений налоговых доходов по дополнительным нормативам отчислений.</w:t>
      </w:r>
    </w:p>
    <w:p w:rsidR="00A35F8A" w:rsidRPr="00A35F8A" w:rsidRDefault="00CD0D86" w:rsidP="00A35F8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продолжать с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части 2 статьи 173 Бюджетного кодекса РФ, прогноз социально-экономического развития муниципального образования разрабатыва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местной администрацией. На основании этого, контрольно-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орган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рекомендует Администрации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края:</w:t>
      </w:r>
    </w:p>
    <w:p w:rsidR="00A35F8A" w:rsidRPr="00E727F6" w:rsidRDefault="00A35F8A" w:rsidP="00A35F8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порядок разработки прогноза социально-экономического развития муниципального образования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Первокаменский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</w:t>
      </w:r>
      <w:r w:rsidR="00E727F6"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Третьяковского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Алтайского края.</w:t>
      </w:r>
    </w:p>
    <w:p w:rsidR="00A35F8A" w:rsidRPr="00A35F8A" w:rsidRDefault="00A35F8A" w:rsidP="00A35F8A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402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135F"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жегодно разрабатывать прогноз социально-экономического развития муниципального образования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Первокаменский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</w:t>
      </w:r>
      <w:r w:rsidR="00E727F6"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Третьяковского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Алтайского края на период не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лет.</w:t>
      </w:r>
    </w:p>
    <w:p w:rsidR="00A35F8A" w:rsidRPr="00A35F8A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Проект бюджета муниципального образования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Третьяковского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Алтайского края составлять на основе прогноза социально-экономического развития муниципального образования </w:t>
      </w:r>
      <w:r w:rsidR="00BD79C9">
        <w:rPr>
          <w:rFonts w:ascii="Times New Roman" w:hAnsi="Times New Roman" w:cs="Times New Roman"/>
          <w:color w:val="000000" w:themeColor="text1"/>
          <w:sz w:val="24"/>
          <w:szCs w:val="24"/>
        </w:rPr>
        <w:t>Первокаменского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Третьяковского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Алтайского края.</w:t>
      </w:r>
    </w:p>
    <w:p w:rsidR="00BE4DB7" w:rsidRDefault="00A35F8A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9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изложенного, </w:t>
      </w:r>
      <w:r w:rsidR="009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бюджета поселения на 2025год и плановый период 2026 и 2027 годов соответствует требованиям Бюджетного кодекса РФ и ины</w:t>
      </w:r>
      <w:r w:rsidR="00BE4D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правовы</w:t>
      </w:r>
      <w:r w:rsidR="00BE4D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BE4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9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Третьяковского района и Первокаменского сельсовета</w:t>
      </w:r>
      <w:r w:rsidR="00BE4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F8A" w:rsidRPr="00F316C2" w:rsidRDefault="00BE4DB7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проекта бюджета поселения, документов и материалов к нему, 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орган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35F8A" w:rsidRPr="00BE4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предлагает </w:t>
      </w:r>
      <w:r w:rsidRPr="00BE4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рассмотреть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в </w:t>
      </w:r>
      <w:r w:rsidR="006D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Первокаменского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 Третьяковского района Алтайского края проект решения «О бюджете поселения Первокаменский сельсовет Третьяковского района Алтайского края на 2025 год и плановый период 2026 и 2027 годов»</w:t>
      </w:r>
      <w:r w:rsidR="00A35F8A"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замечаний, содержащихся в заключении.</w:t>
      </w:r>
    </w:p>
    <w:p w:rsidR="00BA478E" w:rsidRPr="009C4FF4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9C4FF4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9C4FF4" w:rsidRDefault="00BA478E" w:rsidP="00BA47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>Председатель Контрольно-счетного органа</w:t>
      </w:r>
    </w:p>
    <w:p w:rsidR="00BA478E" w:rsidRPr="009C4FF4" w:rsidRDefault="00BA478E" w:rsidP="00BA47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BA478E" w:rsidRPr="009C4FF4" w:rsidRDefault="00BA478E" w:rsidP="00BA478E">
      <w:pPr>
        <w:rPr>
          <w:color w:val="000000" w:themeColor="text1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>Третьяковский район Алтайского края                         ______________   М.В. Каверзина</w:t>
      </w:r>
    </w:p>
    <w:p w:rsidR="00A83F6C" w:rsidRPr="006D2FF3" w:rsidRDefault="00A83F6C">
      <w:pPr>
        <w:rPr>
          <w:color w:val="C0504D" w:themeColor="accent2"/>
        </w:rPr>
      </w:pPr>
    </w:p>
    <w:sectPr w:rsidR="00A83F6C" w:rsidRPr="006D2FF3" w:rsidSect="00B511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97" w:rsidRDefault="00733597" w:rsidP="00B51162">
      <w:pPr>
        <w:spacing w:after="0" w:line="240" w:lineRule="auto"/>
      </w:pPr>
      <w:r>
        <w:separator/>
      </w:r>
    </w:p>
  </w:endnote>
  <w:endnote w:type="continuationSeparator" w:id="1">
    <w:p w:rsidR="00733597" w:rsidRDefault="00733597" w:rsidP="00B5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97" w:rsidRDefault="00733597" w:rsidP="00B51162">
      <w:pPr>
        <w:spacing w:after="0" w:line="240" w:lineRule="auto"/>
      </w:pPr>
      <w:r>
        <w:separator/>
      </w:r>
    </w:p>
  </w:footnote>
  <w:footnote w:type="continuationSeparator" w:id="1">
    <w:p w:rsidR="00733597" w:rsidRDefault="00733597" w:rsidP="00B5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343032"/>
      <w:docPartObj>
        <w:docPartGallery w:val="Page Numbers (Top of Page)"/>
        <w:docPartUnique/>
      </w:docPartObj>
    </w:sdtPr>
    <w:sdtContent>
      <w:p w:rsidR="00B51162" w:rsidRDefault="00DC59DA">
        <w:pPr>
          <w:pStyle w:val="a7"/>
          <w:jc w:val="center"/>
        </w:pPr>
        <w:fldSimple w:instr=" PAGE   \* MERGEFORMAT ">
          <w:r w:rsidR="003B26F4">
            <w:rPr>
              <w:noProof/>
            </w:rPr>
            <w:t>16</w:t>
          </w:r>
        </w:fldSimple>
      </w:p>
    </w:sdtContent>
  </w:sdt>
  <w:p w:rsidR="00B51162" w:rsidRDefault="00B511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7D394511"/>
    <w:multiLevelType w:val="hybridMultilevel"/>
    <w:tmpl w:val="351CF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78E"/>
    <w:rsid w:val="000019CE"/>
    <w:rsid w:val="00006012"/>
    <w:rsid w:val="00007590"/>
    <w:rsid w:val="00016C6E"/>
    <w:rsid w:val="00016D3F"/>
    <w:rsid w:val="00017F62"/>
    <w:rsid w:val="00026FE3"/>
    <w:rsid w:val="000301E5"/>
    <w:rsid w:val="00031240"/>
    <w:rsid w:val="00040DBF"/>
    <w:rsid w:val="00042EAD"/>
    <w:rsid w:val="00042F35"/>
    <w:rsid w:val="0004605A"/>
    <w:rsid w:val="00076382"/>
    <w:rsid w:val="000766A2"/>
    <w:rsid w:val="00081642"/>
    <w:rsid w:val="00082121"/>
    <w:rsid w:val="000866B6"/>
    <w:rsid w:val="00095EF8"/>
    <w:rsid w:val="000A17C0"/>
    <w:rsid w:val="000A2F0E"/>
    <w:rsid w:val="000A37EF"/>
    <w:rsid w:val="000A7ECD"/>
    <w:rsid w:val="000C4EF9"/>
    <w:rsid w:val="000C7852"/>
    <w:rsid w:val="000D25D0"/>
    <w:rsid w:val="000D345A"/>
    <w:rsid w:val="000D5AFD"/>
    <w:rsid w:val="000D70DF"/>
    <w:rsid w:val="000F2C34"/>
    <w:rsid w:val="000F2D40"/>
    <w:rsid w:val="000F6044"/>
    <w:rsid w:val="00116C4B"/>
    <w:rsid w:val="00122F12"/>
    <w:rsid w:val="00125EBC"/>
    <w:rsid w:val="001275A5"/>
    <w:rsid w:val="001350C4"/>
    <w:rsid w:val="0014228D"/>
    <w:rsid w:val="0015186E"/>
    <w:rsid w:val="00152774"/>
    <w:rsid w:val="00154C06"/>
    <w:rsid w:val="001559B5"/>
    <w:rsid w:val="00155D07"/>
    <w:rsid w:val="00177BB6"/>
    <w:rsid w:val="00182142"/>
    <w:rsid w:val="001845D6"/>
    <w:rsid w:val="001903A1"/>
    <w:rsid w:val="00194379"/>
    <w:rsid w:val="00197CA8"/>
    <w:rsid w:val="001A38B0"/>
    <w:rsid w:val="001A5DA6"/>
    <w:rsid w:val="001A634C"/>
    <w:rsid w:val="001A72DB"/>
    <w:rsid w:val="001B04EC"/>
    <w:rsid w:val="001B4A86"/>
    <w:rsid w:val="001C27E3"/>
    <w:rsid w:val="001C4E7E"/>
    <w:rsid w:val="001C66B5"/>
    <w:rsid w:val="001D6C5B"/>
    <w:rsid w:val="001D70EE"/>
    <w:rsid w:val="001E77ED"/>
    <w:rsid w:val="001F0FDA"/>
    <w:rsid w:val="00212AA5"/>
    <w:rsid w:val="0021368F"/>
    <w:rsid w:val="00223D0A"/>
    <w:rsid w:val="0022704A"/>
    <w:rsid w:val="00231C9B"/>
    <w:rsid w:val="002358D9"/>
    <w:rsid w:val="00237E6D"/>
    <w:rsid w:val="002461C2"/>
    <w:rsid w:val="0025612C"/>
    <w:rsid w:val="00256EA5"/>
    <w:rsid w:val="00262A6B"/>
    <w:rsid w:val="002654D2"/>
    <w:rsid w:val="00271992"/>
    <w:rsid w:val="00273577"/>
    <w:rsid w:val="00273A30"/>
    <w:rsid w:val="00283589"/>
    <w:rsid w:val="002A24B3"/>
    <w:rsid w:val="002A68EF"/>
    <w:rsid w:val="002A6EBF"/>
    <w:rsid w:val="002A7BD4"/>
    <w:rsid w:val="002B1AA2"/>
    <w:rsid w:val="002B2A59"/>
    <w:rsid w:val="002C4E73"/>
    <w:rsid w:val="002C55A8"/>
    <w:rsid w:val="002D16E8"/>
    <w:rsid w:val="002E453B"/>
    <w:rsid w:val="002F075A"/>
    <w:rsid w:val="00301018"/>
    <w:rsid w:val="0031398A"/>
    <w:rsid w:val="00323CD5"/>
    <w:rsid w:val="003270A3"/>
    <w:rsid w:val="00331012"/>
    <w:rsid w:val="00331CCA"/>
    <w:rsid w:val="00332EE0"/>
    <w:rsid w:val="00334E07"/>
    <w:rsid w:val="003379EA"/>
    <w:rsid w:val="00341503"/>
    <w:rsid w:val="00342565"/>
    <w:rsid w:val="0035092D"/>
    <w:rsid w:val="00351D81"/>
    <w:rsid w:val="0036001D"/>
    <w:rsid w:val="0036201C"/>
    <w:rsid w:val="00370187"/>
    <w:rsid w:val="00376376"/>
    <w:rsid w:val="003851FC"/>
    <w:rsid w:val="00392667"/>
    <w:rsid w:val="003935CE"/>
    <w:rsid w:val="00394526"/>
    <w:rsid w:val="00395E9B"/>
    <w:rsid w:val="00396C75"/>
    <w:rsid w:val="00396E9F"/>
    <w:rsid w:val="003A56DE"/>
    <w:rsid w:val="003A76A5"/>
    <w:rsid w:val="003B26F4"/>
    <w:rsid w:val="003C0821"/>
    <w:rsid w:val="003D22B0"/>
    <w:rsid w:val="003D296B"/>
    <w:rsid w:val="003D5EAD"/>
    <w:rsid w:val="003D64D5"/>
    <w:rsid w:val="003E152F"/>
    <w:rsid w:val="003E2E19"/>
    <w:rsid w:val="003E479E"/>
    <w:rsid w:val="003F3CD6"/>
    <w:rsid w:val="003F4481"/>
    <w:rsid w:val="003F51A9"/>
    <w:rsid w:val="003F529A"/>
    <w:rsid w:val="0040104F"/>
    <w:rsid w:val="00402447"/>
    <w:rsid w:val="00411FB5"/>
    <w:rsid w:val="00412042"/>
    <w:rsid w:val="00414056"/>
    <w:rsid w:val="00426AE7"/>
    <w:rsid w:val="00430839"/>
    <w:rsid w:val="00442187"/>
    <w:rsid w:val="00443B5F"/>
    <w:rsid w:val="0044671A"/>
    <w:rsid w:val="00446F5D"/>
    <w:rsid w:val="004611A6"/>
    <w:rsid w:val="00470937"/>
    <w:rsid w:val="004806E1"/>
    <w:rsid w:val="00481DE6"/>
    <w:rsid w:val="004871D9"/>
    <w:rsid w:val="00487C24"/>
    <w:rsid w:val="0049022C"/>
    <w:rsid w:val="004911CD"/>
    <w:rsid w:val="00493030"/>
    <w:rsid w:val="00497168"/>
    <w:rsid w:val="004A05F7"/>
    <w:rsid w:val="004A37D0"/>
    <w:rsid w:val="004A5D2F"/>
    <w:rsid w:val="004A6FE0"/>
    <w:rsid w:val="004A75FB"/>
    <w:rsid w:val="004B3653"/>
    <w:rsid w:val="004B497B"/>
    <w:rsid w:val="004B7760"/>
    <w:rsid w:val="004C28F1"/>
    <w:rsid w:val="004C31CE"/>
    <w:rsid w:val="004C4751"/>
    <w:rsid w:val="004C7B37"/>
    <w:rsid w:val="004C7BBF"/>
    <w:rsid w:val="004E176B"/>
    <w:rsid w:val="004E1978"/>
    <w:rsid w:val="004F0BB3"/>
    <w:rsid w:val="00510CF1"/>
    <w:rsid w:val="00516405"/>
    <w:rsid w:val="0051730E"/>
    <w:rsid w:val="00524373"/>
    <w:rsid w:val="0052470F"/>
    <w:rsid w:val="005250A6"/>
    <w:rsid w:val="005365E7"/>
    <w:rsid w:val="0054211D"/>
    <w:rsid w:val="00544A4F"/>
    <w:rsid w:val="0054509D"/>
    <w:rsid w:val="00547036"/>
    <w:rsid w:val="00563408"/>
    <w:rsid w:val="0057632D"/>
    <w:rsid w:val="005A1CC7"/>
    <w:rsid w:val="005A26BC"/>
    <w:rsid w:val="005B25DD"/>
    <w:rsid w:val="005C224A"/>
    <w:rsid w:val="005C26F0"/>
    <w:rsid w:val="005C5DF3"/>
    <w:rsid w:val="005D3D16"/>
    <w:rsid w:val="005D4DBF"/>
    <w:rsid w:val="005D7DE0"/>
    <w:rsid w:val="005E5475"/>
    <w:rsid w:val="005E5ACF"/>
    <w:rsid w:val="005E5DE9"/>
    <w:rsid w:val="005F1B50"/>
    <w:rsid w:val="005F5231"/>
    <w:rsid w:val="00600CB1"/>
    <w:rsid w:val="00601AF5"/>
    <w:rsid w:val="00601E1F"/>
    <w:rsid w:val="00602043"/>
    <w:rsid w:val="0060240A"/>
    <w:rsid w:val="006039C6"/>
    <w:rsid w:val="006049FA"/>
    <w:rsid w:val="00610DAA"/>
    <w:rsid w:val="006110F5"/>
    <w:rsid w:val="006153C1"/>
    <w:rsid w:val="00615873"/>
    <w:rsid w:val="00620766"/>
    <w:rsid w:val="0062106B"/>
    <w:rsid w:val="00621296"/>
    <w:rsid w:val="00621EFC"/>
    <w:rsid w:val="00630DB1"/>
    <w:rsid w:val="006364EC"/>
    <w:rsid w:val="006376E6"/>
    <w:rsid w:val="00640CAD"/>
    <w:rsid w:val="00644018"/>
    <w:rsid w:val="00647779"/>
    <w:rsid w:val="0065114D"/>
    <w:rsid w:val="00654423"/>
    <w:rsid w:val="006622B5"/>
    <w:rsid w:val="00663847"/>
    <w:rsid w:val="00680CF1"/>
    <w:rsid w:val="006A2096"/>
    <w:rsid w:val="006A2EB1"/>
    <w:rsid w:val="006A5883"/>
    <w:rsid w:val="006A706C"/>
    <w:rsid w:val="006C10CF"/>
    <w:rsid w:val="006C1D41"/>
    <w:rsid w:val="006C429D"/>
    <w:rsid w:val="006C6A14"/>
    <w:rsid w:val="006C6B57"/>
    <w:rsid w:val="006D135F"/>
    <w:rsid w:val="006D2FF3"/>
    <w:rsid w:val="006E018D"/>
    <w:rsid w:val="006E32A0"/>
    <w:rsid w:val="006E4B2A"/>
    <w:rsid w:val="006E5B99"/>
    <w:rsid w:val="006E7052"/>
    <w:rsid w:val="006F7320"/>
    <w:rsid w:val="0071549C"/>
    <w:rsid w:val="0072121A"/>
    <w:rsid w:val="00726240"/>
    <w:rsid w:val="00730B40"/>
    <w:rsid w:val="007328B5"/>
    <w:rsid w:val="00733597"/>
    <w:rsid w:val="00734964"/>
    <w:rsid w:val="007353C6"/>
    <w:rsid w:val="0073641E"/>
    <w:rsid w:val="007400F9"/>
    <w:rsid w:val="007446F1"/>
    <w:rsid w:val="00744CA8"/>
    <w:rsid w:val="00745595"/>
    <w:rsid w:val="00747E43"/>
    <w:rsid w:val="00752C99"/>
    <w:rsid w:val="00755BC4"/>
    <w:rsid w:val="0076381D"/>
    <w:rsid w:val="00763FEE"/>
    <w:rsid w:val="00767498"/>
    <w:rsid w:val="007738BF"/>
    <w:rsid w:val="007811CF"/>
    <w:rsid w:val="00782CF5"/>
    <w:rsid w:val="007864CD"/>
    <w:rsid w:val="00793AF0"/>
    <w:rsid w:val="00794025"/>
    <w:rsid w:val="007940B4"/>
    <w:rsid w:val="00795A90"/>
    <w:rsid w:val="00797459"/>
    <w:rsid w:val="00797D4F"/>
    <w:rsid w:val="007A1867"/>
    <w:rsid w:val="007A264C"/>
    <w:rsid w:val="007A314F"/>
    <w:rsid w:val="007B0E2A"/>
    <w:rsid w:val="007B5F93"/>
    <w:rsid w:val="007C2380"/>
    <w:rsid w:val="007D0F98"/>
    <w:rsid w:val="007D5B5D"/>
    <w:rsid w:val="007E15FA"/>
    <w:rsid w:val="007F0C39"/>
    <w:rsid w:val="007F3759"/>
    <w:rsid w:val="007F4202"/>
    <w:rsid w:val="0080225E"/>
    <w:rsid w:val="0081051C"/>
    <w:rsid w:val="0082174C"/>
    <w:rsid w:val="008256D8"/>
    <w:rsid w:val="008264FC"/>
    <w:rsid w:val="00834C86"/>
    <w:rsid w:val="00834E94"/>
    <w:rsid w:val="00835669"/>
    <w:rsid w:val="00843CD1"/>
    <w:rsid w:val="00846EDD"/>
    <w:rsid w:val="008472E4"/>
    <w:rsid w:val="00851FCC"/>
    <w:rsid w:val="008561FD"/>
    <w:rsid w:val="0086166F"/>
    <w:rsid w:val="00861F3E"/>
    <w:rsid w:val="00876122"/>
    <w:rsid w:val="00892CFF"/>
    <w:rsid w:val="008934A4"/>
    <w:rsid w:val="00893A94"/>
    <w:rsid w:val="00894819"/>
    <w:rsid w:val="00895BC1"/>
    <w:rsid w:val="008A0F80"/>
    <w:rsid w:val="008A37FD"/>
    <w:rsid w:val="008B4042"/>
    <w:rsid w:val="008B4D09"/>
    <w:rsid w:val="008B4FC9"/>
    <w:rsid w:val="008B59B7"/>
    <w:rsid w:val="008C2203"/>
    <w:rsid w:val="008C2259"/>
    <w:rsid w:val="008C49B8"/>
    <w:rsid w:val="008D5D80"/>
    <w:rsid w:val="008D69B3"/>
    <w:rsid w:val="008E4EE9"/>
    <w:rsid w:val="008F11C1"/>
    <w:rsid w:val="008F1648"/>
    <w:rsid w:val="008F47D3"/>
    <w:rsid w:val="00905253"/>
    <w:rsid w:val="009065DD"/>
    <w:rsid w:val="00916174"/>
    <w:rsid w:val="00921754"/>
    <w:rsid w:val="009250EF"/>
    <w:rsid w:val="009427F6"/>
    <w:rsid w:val="009561D6"/>
    <w:rsid w:val="009611D6"/>
    <w:rsid w:val="00966DA7"/>
    <w:rsid w:val="009714B3"/>
    <w:rsid w:val="009761E4"/>
    <w:rsid w:val="00976E47"/>
    <w:rsid w:val="00980053"/>
    <w:rsid w:val="00982924"/>
    <w:rsid w:val="00982B18"/>
    <w:rsid w:val="009873EE"/>
    <w:rsid w:val="00992394"/>
    <w:rsid w:val="00992A3E"/>
    <w:rsid w:val="009A44B8"/>
    <w:rsid w:val="009A7D40"/>
    <w:rsid w:val="009C1F96"/>
    <w:rsid w:val="009C2F58"/>
    <w:rsid w:val="009C4FF4"/>
    <w:rsid w:val="009D0481"/>
    <w:rsid w:val="009D4930"/>
    <w:rsid w:val="009D686C"/>
    <w:rsid w:val="009E007E"/>
    <w:rsid w:val="009E1F84"/>
    <w:rsid w:val="009E23C8"/>
    <w:rsid w:val="009E31C2"/>
    <w:rsid w:val="009E6088"/>
    <w:rsid w:val="009F4109"/>
    <w:rsid w:val="009F77C3"/>
    <w:rsid w:val="00A05CB0"/>
    <w:rsid w:val="00A13720"/>
    <w:rsid w:val="00A143BD"/>
    <w:rsid w:val="00A22CA3"/>
    <w:rsid w:val="00A268F3"/>
    <w:rsid w:val="00A3482A"/>
    <w:rsid w:val="00A35F8A"/>
    <w:rsid w:val="00A37379"/>
    <w:rsid w:val="00A37BD2"/>
    <w:rsid w:val="00A50C85"/>
    <w:rsid w:val="00A63503"/>
    <w:rsid w:val="00A64C1D"/>
    <w:rsid w:val="00A65620"/>
    <w:rsid w:val="00A66011"/>
    <w:rsid w:val="00A80C1D"/>
    <w:rsid w:val="00A81030"/>
    <w:rsid w:val="00A83F6C"/>
    <w:rsid w:val="00A84EA1"/>
    <w:rsid w:val="00A90D24"/>
    <w:rsid w:val="00A915E8"/>
    <w:rsid w:val="00A92E61"/>
    <w:rsid w:val="00A93C46"/>
    <w:rsid w:val="00A941EF"/>
    <w:rsid w:val="00A95908"/>
    <w:rsid w:val="00A97B06"/>
    <w:rsid w:val="00AA1148"/>
    <w:rsid w:val="00AA51D1"/>
    <w:rsid w:val="00AA58B4"/>
    <w:rsid w:val="00AA6CB3"/>
    <w:rsid w:val="00AA7EA8"/>
    <w:rsid w:val="00AB5AC5"/>
    <w:rsid w:val="00AC6C1A"/>
    <w:rsid w:val="00AD4A4C"/>
    <w:rsid w:val="00AD674C"/>
    <w:rsid w:val="00AE2C6F"/>
    <w:rsid w:val="00AE2D7B"/>
    <w:rsid w:val="00AF28EA"/>
    <w:rsid w:val="00AF3A58"/>
    <w:rsid w:val="00B056E5"/>
    <w:rsid w:val="00B106DB"/>
    <w:rsid w:val="00B217D6"/>
    <w:rsid w:val="00B22DAA"/>
    <w:rsid w:val="00B2650A"/>
    <w:rsid w:val="00B26D33"/>
    <w:rsid w:val="00B335DF"/>
    <w:rsid w:val="00B3534A"/>
    <w:rsid w:val="00B409A7"/>
    <w:rsid w:val="00B47097"/>
    <w:rsid w:val="00B51162"/>
    <w:rsid w:val="00B55FE4"/>
    <w:rsid w:val="00B63C40"/>
    <w:rsid w:val="00B70332"/>
    <w:rsid w:val="00B70F6D"/>
    <w:rsid w:val="00B733B9"/>
    <w:rsid w:val="00B736F2"/>
    <w:rsid w:val="00B86CF0"/>
    <w:rsid w:val="00B9274B"/>
    <w:rsid w:val="00B94D31"/>
    <w:rsid w:val="00B97D41"/>
    <w:rsid w:val="00BA1308"/>
    <w:rsid w:val="00BA1D86"/>
    <w:rsid w:val="00BA1F76"/>
    <w:rsid w:val="00BA33E7"/>
    <w:rsid w:val="00BA478E"/>
    <w:rsid w:val="00BA4D45"/>
    <w:rsid w:val="00BA60F6"/>
    <w:rsid w:val="00BB0FAD"/>
    <w:rsid w:val="00BB15AE"/>
    <w:rsid w:val="00BB2687"/>
    <w:rsid w:val="00BB46B7"/>
    <w:rsid w:val="00BB705E"/>
    <w:rsid w:val="00BC7190"/>
    <w:rsid w:val="00BC7B24"/>
    <w:rsid w:val="00BD36D2"/>
    <w:rsid w:val="00BD3C25"/>
    <w:rsid w:val="00BD7104"/>
    <w:rsid w:val="00BD78E8"/>
    <w:rsid w:val="00BD79C9"/>
    <w:rsid w:val="00BE2D3E"/>
    <w:rsid w:val="00BE437A"/>
    <w:rsid w:val="00BE4DB7"/>
    <w:rsid w:val="00BE4F3C"/>
    <w:rsid w:val="00BE5C99"/>
    <w:rsid w:val="00BF34F1"/>
    <w:rsid w:val="00BF7652"/>
    <w:rsid w:val="00C008AD"/>
    <w:rsid w:val="00C00A1D"/>
    <w:rsid w:val="00C03303"/>
    <w:rsid w:val="00C04C09"/>
    <w:rsid w:val="00C1073C"/>
    <w:rsid w:val="00C11F05"/>
    <w:rsid w:val="00C165C3"/>
    <w:rsid w:val="00C16A7F"/>
    <w:rsid w:val="00C178B2"/>
    <w:rsid w:val="00C20B2A"/>
    <w:rsid w:val="00C25358"/>
    <w:rsid w:val="00C259F1"/>
    <w:rsid w:val="00C26B21"/>
    <w:rsid w:val="00C27236"/>
    <w:rsid w:val="00C305AC"/>
    <w:rsid w:val="00C30A09"/>
    <w:rsid w:val="00C32AD3"/>
    <w:rsid w:val="00C36776"/>
    <w:rsid w:val="00C36778"/>
    <w:rsid w:val="00C46811"/>
    <w:rsid w:val="00C54F09"/>
    <w:rsid w:val="00C556CD"/>
    <w:rsid w:val="00C57CD1"/>
    <w:rsid w:val="00C6239A"/>
    <w:rsid w:val="00C62599"/>
    <w:rsid w:val="00C66A3F"/>
    <w:rsid w:val="00C66FD1"/>
    <w:rsid w:val="00C710AD"/>
    <w:rsid w:val="00C74918"/>
    <w:rsid w:val="00C7590B"/>
    <w:rsid w:val="00C75A20"/>
    <w:rsid w:val="00C75F9C"/>
    <w:rsid w:val="00C8431E"/>
    <w:rsid w:val="00C904CB"/>
    <w:rsid w:val="00CA4C7B"/>
    <w:rsid w:val="00CA4EE8"/>
    <w:rsid w:val="00CB0C1A"/>
    <w:rsid w:val="00CB6944"/>
    <w:rsid w:val="00CC737E"/>
    <w:rsid w:val="00CD09CB"/>
    <w:rsid w:val="00CD0D86"/>
    <w:rsid w:val="00CD43A7"/>
    <w:rsid w:val="00CE1915"/>
    <w:rsid w:val="00CE6CF2"/>
    <w:rsid w:val="00CE78AA"/>
    <w:rsid w:val="00CF0F29"/>
    <w:rsid w:val="00CF3C5B"/>
    <w:rsid w:val="00D00EC3"/>
    <w:rsid w:val="00D02A9D"/>
    <w:rsid w:val="00D05F20"/>
    <w:rsid w:val="00D14667"/>
    <w:rsid w:val="00D2249A"/>
    <w:rsid w:val="00D25E22"/>
    <w:rsid w:val="00D369A1"/>
    <w:rsid w:val="00D46C81"/>
    <w:rsid w:val="00D50ED2"/>
    <w:rsid w:val="00D535BB"/>
    <w:rsid w:val="00D56A43"/>
    <w:rsid w:val="00D609EC"/>
    <w:rsid w:val="00D63E2D"/>
    <w:rsid w:val="00D67321"/>
    <w:rsid w:val="00D705FE"/>
    <w:rsid w:val="00D7203C"/>
    <w:rsid w:val="00D743FB"/>
    <w:rsid w:val="00D82F04"/>
    <w:rsid w:val="00D83210"/>
    <w:rsid w:val="00D86F93"/>
    <w:rsid w:val="00D936F5"/>
    <w:rsid w:val="00DA6355"/>
    <w:rsid w:val="00DB0B27"/>
    <w:rsid w:val="00DB1A3F"/>
    <w:rsid w:val="00DB201C"/>
    <w:rsid w:val="00DC49A2"/>
    <w:rsid w:val="00DC59DA"/>
    <w:rsid w:val="00DD414C"/>
    <w:rsid w:val="00DD48BA"/>
    <w:rsid w:val="00DD5614"/>
    <w:rsid w:val="00DD7A23"/>
    <w:rsid w:val="00DE03FC"/>
    <w:rsid w:val="00DE5CA5"/>
    <w:rsid w:val="00DF16F8"/>
    <w:rsid w:val="00DF6147"/>
    <w:rsid w:val="00E03A98"/>
    <w:rsid w:val="00E05F03"/>
    <w:rsid w:val="00E108DE"/>
    <w:rsid w:val="00E115D1"/>
    <w:rsid w:val="00E17F10"/>
    <w:rsid w:val="00E22F1E"/>
    <w:rsid w:val="00E23CE6"/>
    <w:rsid w:val="00E25487"/>
    <w:rsid w:val="00E30EC2"/>
    <w:rsid w:val="00E35EEC"/>
    <w:rsid w:val="00E36841"/>
    <w:rsid w:val="00E40A38"/>
    <w:rsid w:val="00E40AB7"/>
    <w:rsid w:val="00E41BF0"/>
    <w:rsid w:val="00E435CD"/>
    <w:rsid w:val="00E43843"/>
    <w:rsid w:val="00E56F4E"/>
    <w:rsid w:val="00E727F6"/>
    <w:rsid w:val="00E74054"/>
    <w:rsid w:val="00E82073"/>
    <w:rsid w:val="00E852C0"/>
    <w:rsid w:val="00E879A2"/>
    <w:rsid w:val="00E90E33"/>
    <w:rsid w:val="00E92C23"/>
    <w:rsid w:val="00EB133E"/>
    <w:rsid w:val="00EB43E4"/>
    <w:rsid w:val="00EB4BB0"/>
    <w:rsid w:val="00EC6206"/>
    <w:rsid w:val="00ED4CB9"/>
    <w:rsid w:val="00ED5CDD"/>
    <w:rsid w:val="00EE79A2"/>
    <w:rsid w:val="00EF133F"/>
    <w:rsid w:val="00F14B75"/>
    <w:rsid w:val="00F172AB"/>
    <w:rsid w:val="00F17F62"/>
    <w:rsid w:val="00F24DD8"/>
    <w:rsid w:val="00F31194"/>
    <w:rsid w:val="00F33953"/>
    <w:rsid w:val="00F35AB3"/>
    <w:rsid w:val="00F360A2"/>
    <w:rsid w:val="00F40A83"/>
    <w:rsid w:val="00F46DE5"/>
    <w:rsid w:val="00F50406"/>
    <w:rsid w:val="00F50AA3"/>
    <w:rsid w:val="00F52488"/>
    <w:rsid w:val="00F61ED6"/>
    <w:rsid w:val="00F63F50"/>
    <w:rsid w:val="00F722C7"/>
    <w:rsid w:val="00F77A9A"/>
    <w:rsid w:val="00F82CB4"/>
    <w:rsid w:val="00F87A56"/>
    <w:rsid w:val="00F9020B"/>
    <w:rsid w:val="00F90F76"/>
    <w:rsid w:val="00F97520"/>
    <w:rsid w:val="00FA1956"/>
    <w:rsid w:val="00FA38C6"/>
    <w:rsid w:val="00FA3C28"/>
    <w:rsid w:val="00FA48C0"/>
    <w:rsid w:val="00FB1E8E"/>
    <w:rsid w:val="00FB450E"/>
    <w:rsid w:val="00FC5CFD"/>
    <w:rsid w:val="00FC6866"/>
    <w:rsid w:val="00FD407E"/>
    <w:rsid w:val="00FD5A52"/>
    <w:rsid w:val="00FE4C70"/>
    <w:rsid w:val="00FE590B"/>
    <w:rsid w:val="00FE6D5A"/>
    <w:rsid w:val="00FE7618"/>
    <w:rsid w:val="00FF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A478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478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BA478E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478E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link w:val="20"/>
    <w:uiPriority w:val="99"/>
    <w:locked/>
    <w:rsid w:val="00BA478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A478E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Заголовок №2 + Не полужирный"/>
    <w:uiPriority w:val="99"/>
    <w:rsid w:val="00BA478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BA478E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A478E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character" w:customStyle="1" w:styleId="23">
    <w:name w:val="Основной текст (2) + Полужирный"/>
    <w:uiPriority w:val="99"/>
    <w:rsid w:val="00BA478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BA478E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BA478E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BA478E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/>
      <w:sz w:val="26"/>
    </w:rPr>
  </w:style>
  <w:style w:type="character" w:customStyle="1" w:styleId="1">
    <w:name w:val="Основной текст Знак1"/>
    <w:basedOn w:val="a0"/>
    <w:uiPriority w:val="99"/>
    <w:semiHidden/>
    <w:rsid w:val="00BA478E"/>
  </w:style>
  <w:style w:type="paragraph" w:customStyle="1" w:styleId="10">
    <w:name w:val="Знак Знак1 Знак Знак Знак Знак Знак Знак Знак"/>
    <w:basedOn w:val="a"/>
    <w:uiPriority w:val="99"/>
    <w:rsid w:val="00BA478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99"/>
    <w:qFormat/>
    <w:rsid w:val="00BA478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BA4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BA47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BA478E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BA47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BA478E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BA478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BA47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A478E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A478E"/>
    <w:rPr>
      <w:rFonts w:cs="Times New Roman"/>
      <w:color w:val="0000FF"/>
      <w:u w:val="single"/>
    </w:rPr>
  </w:style>
  <w:style w:type="character" w:customStyle="1" w:styleId="hl">
    <w:name w:val="hl"/>
    <w:rsid w:val="00BA478E"/>
    <w:rPr>
      <w:rFonts w:cs="Times New Roman"/>
    </w:rPr>
  </w:style>
  <w:style w:type="paragraph" w:styleId="24">
    <w:name w:val="Body Text Indent 2"/>
    <w:basedOn w:val="a"/>
    <w:link w:val="25"/>
    <w:uiPriority w:val="99"/>
    <w:rsid w:val="00BA478E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A478E"/>
    <w:rPr>
      <w:rFonts w:ascii="Calibri" w:eastAsia="Calibri" w:hAnsi="Calibri" w:cs="Calibri"/>
    </w:rPr>
  </w:style>
  <w:style w:type="character" w:customStyle="1" w:styleId="markedcontent">
    <w:name w:val="markedcontent"/>
    <w:rsid w:val="00BA478E"/>
    <w:rPr>
      <w:rFonts w:cs="Times New Roman"/>
    </w:rPr>
  </w:style>
  <w:style w:type="character" w:customStyle="1" w:styleId="blk">
    <w:name w:val="blk"/>
    <w:uiPriority w:val="99"/>
    <w:rsid w:val="008A0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FDCA-0B19-44BD-B78B-08384C3B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8018</TotalTime>
  <Pages>18</Pages>
  <Words>7589</Words>
  <Characters>43261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501</cp:revision>
  <cp:lastPrinted>2025-02-19T10:34:00Z</cp:lastPrinted>
  <dcterms:created xsi:type="dcterms:W3CDTF">2023-11-24T08:13:00Z</dcterms:created>
  <dcterms:modified xsi:type="dcterms:W3CDTF">2025-04-21T10:49:00Z</dcterms:modified>
</cp:coreProperties>
</file>