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EF15" w14:textId="77777777" w:rsidR="000A2BDB" w:rsidRPr="00037AA3" w:rsidRDefault="000A2BDB" w:rsidP="000A2BDB">
      <w:pPr>
        <w:jc w:val="center"/>
        <w:rPr>
          <w:b/>
          <w:bCs/>
        </w:rPr>
      </w:pPr>
      <w:r w:rsidRPr="00037AA3">
        <w:rPr>
          <w:b/>
          <w:bCs/>
        </w:rPr>
        <w:t>КОНТРОЛЬНО-СЧЕТНЫЙ ОРГАН МУНИЦИПАЛЬНОГО ОБРАЗОВАНИЯ</w:t>
      </w:r>
    </w:p>
    <w:p w14:paraId="50AD99E5" w14:textId="77777777" w:rsidR="000A2BDB" w:rsidRPr="00037AA3" w:rsidRDefault="000A2BDB" w:rsidP="000A2BDB">
      <w:pPr>
        <w:pBdr>
          <w:bottom w:val="single" w:sz="4" w:space="1" w:color="auto"/>
        </w:pBdr>
        <w:jc w:val="center"/>
        <w:rPr>
          <w:b/>
          <w:bCs/>
        </w:rPr>
      </w:pPr>
      <w:r w:rsidRPr="009422C8">
        <w:rPr>
          <w:bCs/>
          <w:sz w:val="36"/>
          <w:szCs w:val="36"/>
        </w:rPr>
        <w:t>Третьяковски</w:t>
      </w:r>
      <w:r>
        <w:rPr>
          <w:bCs/>
          <w:sz w:val="36"/>
          <w:szCs w:val="36"/>
        </w:rPr>
        <w:t>й</w:t>
      </w:r>
      <w:r w:rsidRPr="00037AA3">
        <w:rPr>
          <w:b/>
          <w:bCs/>
        </w:rPr>
        <w:t xml:space="preserve"> РАЙОН АЛТАЙСКОГО КРАЯ</w:t>
      </w:r>
    </w:p>
    <w:p w14:paraId="2EF5D8E9" w14:textId="77777777" w:rsidR="000A2BDB" w:rsidRDefault="000A2BDB" w:rsidP="000A2BDB">
      <w:pPr>
        <w:jc w:val="both"/>
      </w:pPr>
      <w:r>
        <w:t xml:space="preserve">       </w:t>
      </w:r>
      <w:r w:rsidRPr="00037AA3">
        <w:t xml:space="preserve"> </w:t>
      </w:r>
      <w:r>
        <w:t xml:space="preserve">Алтайский край, Третьяковский район, </w:t>
      </w:r>
      <w:proofErr w:type="spellStart"/>
      <w:r>
        <w:t>с.Староалейское</w:t>
      </w:r>
      <w:proofErr w:type="spellEnd"/>
      <w:r>
        <w:t xml:space="preserve">, </w:t>
      </w:r>
      <w:proofErr w:type="spellStart"/>
      <w:r>
        <w:t>ул.Кирова</w:t>
      </w:r>
      <w:proofErr w:type="spellEnd"/>
      <w:r>
        <w:t>, 59</w:t>
      </w:r>
    </w:p>
    <w:p w14:paraId="288F30A6" w14:textId="77777777" w:rsidR="000A2BDB" w:rsidRPr="00E27930" w:rsidRDefault="000A2BDB" w:rsidP="000A2BDB">
      <w:pPr>
        <w:jc w:val="center"/>
        <w:rPr>
          <w:b/>
        </w:rPr>
      </w:pPr>
      <w:r w:rsidRPr="00E27930">
        <w:rPr>
          <w:b/>
        </w:rPr>
        <w:t>АКТ</w:t>
      </w:r>
    </w:p>
    <w:p w14:paraId="184A0728" w14:textId="77777777" w:rsidR="000A2BDB" w:rsidRPr="00F22D13" w:rsidRDefault="000A2BDB" w:rsidP="000A2BDB">
      <w:pPr>
        <w:ind w:firstLine="708"/>
        <w:jc w:val="center"/>
        <w:rPr>
          <w:b/>
        </w:rPr>
      </w:pPr>
      <w:r>
        <w:rPr>
          <w:b/>
        </w:rPr>
        <w:t>п</w:t>
      </w:r>
      <w:r w:rsidRPr="00F22D13">
        <w:rPr>
          <w:b/>
        </w:rPr>
        <w:t>о результата</w:t>
      </w:r>
      <w:r>
        <w:rPr>
          <w:b/>
        </w:rPr>
        <w:t>м</w:t>
      </w:r>
      <w:r w:rsidRPr="00F22D13">
        <w:rPr>
          <w:b/>
        </w:rPr>
        <w:t xml:space="preserve"> контрольного мероприятия </w:t>
      </w:r>
    </w:p>
    <w:p w14:paraId="6B013B82" w14:textId="77777777" w:rsidR="000A2BDB" w:rsidRPr="00F22D13" w:rsidRDefault="000A2BDB" w:rsidP="000A2BDB">
      <w:pPr>
        <w:ind w:firstLine="708"/>
        <w:jc w:val="center"/>
      </w:pPr>
      <w:r w:rsidRPr="00F22D13">
        <w:t xml:space="preserve">«Анализ финансового состояния </w:t>
      </w:r>
    </w:p>
    <w:p w14:paraId="2954C9FD" w14:textId="77777777" w:rsidR="000A2BDB" w:rsidRPr="00F22D13" w:rsidRDefault="000A2BDB" w:rsidP="000A2BDB">
      <w:pPr>
        <w:ind w:firstLine="708"/>
        <w:jc w:val="center"/>
      </w:pPr>
      <w:r w:rsidRPr="00F22D13">
        <w:t xml:space="preserve"> Муниципального автономного учреждения Третьяковского района «Редакция газеты «Третьяковский вестник» за 2021год</w:t>
      </w:r>
      <w:r w:rsidRPr="00F22D13">
        <w:rPr>
          <w:bCs/>
        </w:rPr>
        <w:t>»</w:t>
      </w:r>
    </w:p>
    <w:p w14:paraId="34D5A7C8" w14:textId="77777777" w:rsidR="000A2BDB" w:rsidRPr="00F22D13" w:rsidRDefault="000A2BDB" w:rsidP="000A2BDB">
      <w:pPr>
        <w:spacing w:before="240" w:after="240"/>
        <w:ind w:firstLine="567"/>
        <w:jc w:val="both"/>
      </w:pPr>
      <w:proofErr w:type="spellStart"/>
      <w:r w:rsidRPr="00F22D13">
        <w:t>с.Староалейское</w:t>
      </w:r>
      <w:proofErr w:type="spellEnd"/>
      <w:r w:rsidRPr="00F22D13">
        <w:t xml:space="preserve">                                                                    </w:t>
      </w:r>
      <w:proofErr w:type="gramStart"/>
      <w:r w:rsidRPr="00F22D13">
        <w:t xml:space="preserve">   «</w:t>
      </w:r>
      <w:proofErr w:type="gramEnd"/>
      <w:r w:rsidRPr="00F22D13">
        <w:t>31»октября 2023 года</w:t>
      </w:r>
    </w:p>
    <w:p w14:paraId="03927854" w14:textId="77777777" w:rsidR="000A2BDB" w:rsidRPr="00F22D13" w:rsidRDefault="000A2BDB" w:rsidP="000A2BDB">
      <w:pPr>
        <w:autoSpaceDE w:val="0"/>
        <w:autoSpaceDN w:val="0"/>
        <w:adjustRightInd w:val="0"/>
        <w:spacing w:before="120"/>
        <w:ind w:left="567"/>
        <w:jc w:val="both"/>
        <w:rPr>
          <w:b/>
        </w:rPr>
      </w:pPr>
      <w:r w:rsidRPr="00F22D13">
        <w:rPr>
          <w:b/>
        </w:rPr>
        <w:t xml:space="preserve">Основание для проведения контрольного мероприятия: </w:t>
      </w:r>
    </w:p>
    <w:p w14:paraId="251EEBBC" w14:textId="77777777" w:rsidR="000A2BDB" w:rsidRPr="00F22D13" w:rsidRDefault="000A2BDB" w:rsidP="000A2BDB">
      <w:pPr>
        <w:ind w:firstLine="567"/>
        <w:jc w:val="both"/>
      </w:pPr>
      <w:r w:rsidRPr="00F22D13">
        <w:t>п. 1.5. Плана работы Контрольно-счетного органа на 2023 год, утвержденного приказом Контрольно-счетного органа муниципального образования Третьяковский район Алтайского края от 19.17.2023. № 2.</w:t>
      </w:r>
    </w:p>
    <w:p w14:paraId="2E464E22" w14:textId="77777777" w:rsidR="000A2BDB" w:rsidRPr="00F22D13" w:rsidRDefault="000A2BDB" w:rsidP="000A2BDB">
      <w:pPr>
        <w:spacing w:before="120" w:after="120"/>
        <w:ind w:firstLine="567"/>
        <w:jc w:val="both"/>
      </w:pPr>
      <w:r w:rsidRPr="00F22D13">
        <w:rPr>
          <w:b/>
        </w:rPr>
        <w:t xml:space="preserve">Предмет контрольного мероприятия: </w:t>
      </w:r>
      <w:r w:rsidRPr="00F22D13">
        <w:t>учредительные документы, годовые и периодические бухгалтерские отчёты; финансовая отчётность; нормативные правовые акты и иные распорядительные документы, регламентирующие деятельность учреждения, муниципальное задание, план финансово-хозяйственной деятельности, платёжные и иные первичные документы; данные регистров бухгалтерского учёта; иные документы, подтверждающие результаты деятельности учреждения, относящиеся к цели проверки; средства бюджета, направляемые на выполнение муниципального задания.</w:t>
      </w:r>
    </w:p>
    <w:p w14:paraId="5A304917" w14:textId="77777777" w:rsidR="000A2BDB" w:rsidRPr="00F22D13" w:rsidRDefault="000A2BDB" w:rsidP="000A2BDB">
      <w:pPr>
        <w:spacing w:before="120" w:after="120"/>
        <w:ind w:firstLine="567"/>
        <w:jc w:val="both"/>
        <w:rPr>
          <w:rFonts w:eastAsia="Times New Roman"/>
        </w:rPr>
      </w:pPr>
      <w:r w:rsidRPr="00F22D13">
        <w:rPr>
          <w:rFonts w:eastAsia="Times New Roman"/>
          <w:b/>
        </w:rPr>
        <w:t>Объекты контрольного мероприятия</w:t>
      </w:r>
      <w:r w:rsidRPr="00F22D13">
        <w:rPr>
          <w:rFonts w:eastAsia="Times New Roman"/>
        </w:rPr>
        <w:t>:</w:t>
      </w:r>
    </w:p>
    <w:p w14:paraId="0970CFED" w14:textId="77777777" w:rsidR="000A2BDB" w:rsidRPr="00F22D13" w:rsidRDefault="000A2BDB" w:rsidP="000A2BDB">
      <w:pPr>
        <w:ind w:right="28" w:firstLine="567"/>
        <w:jc w:val="both"/>
      </w:pPr>
      <w:r w:rsidRPr="00F22D13">
        <w:t xml:space="preserve">Муниципальное автономное учреждение Третьяковского района «Редакция газеты «Третьяковский вестник» (далее – МАУ «Редакция газеты «Третьяковский вестник». </w:t>
      </w:r>
    </w:p>
    <w:p w14:paraId="47E55F09" w14:textId="77777777" w:rsidR="000A2BDB" w:rsidRPr="00F22D13" w:rsidRDefault="000A2BDB" w:rsidP="000A2BDB">
      <w:pPr>
        <w:spacing w:before="120" w:after="120"/>
        <w:ind w:right="28" w:firstLine="567"/>
        <w:jc w:val="both"/>
      </w:pPr>
      <w:r w:rsidRPr="00F22D13">
        <w:rPr>
          <w:rFonts w:eastAsia="Times New Roman"/>
          <w:b/>
        </w:rPr>
        <w:t>Проверяемый период</w:t>
      </w:r>
      <w:r w:rsidRPr="00F22D13">
        <w:rPr>
          <w:rFonts w:eastAsia="Times New Roman"/>
        </w:rPr>
        <w:t xml:space="preserve">: </w:t>
      </w:r>
      <w:r w:rsidRPr="00F22D13">
        <w:t xml:space="preserve">с 01.01.2021 г. по </w:t>
      </w:r>
      <w:r w:rsidRPr="00F22D13">
        <w:rPr>
          <w:color w:val="FF0000"/>
        </w:rPr>
        <w:t>30.09.2023</w:t>
      </w:r>
      <w:r w:rsidRPr="00F22D13">
        <w:t xml:space="preserve"> г.</w:t>
      </w:r>
    </w:p>
    <w:p w14:paraId="457BAEFE" w14:textId="77777777" w:rsidR="000A2BDB" w:rsidRPr="00F22D13" w:rsidRDefault="000A2BDB" w:rsidP="000A2BDB">
      <w:pPr>
        <w:spacing w:before="120" w:after="120"/>
        <w:ind w:right="28" w:firstLine="567"/>
        <w:jc w:val="both"/>
      </w:pPr>
      <w:r w:rsidRPr="00F22D13">
        <w:rPr>
          <w:rFonts w:eastAsia="Times New Roman"/>
          <w:b/>
        </w:rPr>
        <w:t>Срок проведения контрольного мероприятия</w:t>
      </w:r>
      <w:r w:rsidRPr="00F22D13">
        <w:rPr>
          <w:rFonts w:eastAsia="Times New Roman"/>
        </w:rPr>
        <w:t>:</w:t>
      </w:r>
      <w:r w:rsidRPr="00F22D13">
        <w:t xml:space="preserve"> 16.10.2023г.- 31.10.2023г.</w:t>
      </w:r>
    </w:p>
    <w:p w14:paraId="34F50E21" w14:textId="77777777" w:rsidR="000A2BDB" w:rsidRPr="00F22D13" w:rsidRDefault="000A2BDB" w:rsidP="000A2BDB">
      <w:pPr>
        <w:spacing w:before="120" w:after="120"/>
        <w:ind w:right="28" w:firstLine="567"/>
        <w:jc w:val="both"/>
        <w:rPr>
          <w:rFonts w:eastAsia="Times New Roman"/>
        </w:rPr>
      </w:pPr>
      <w:r w:rsidRPr="00F22D13">
        <w:rPr>
          <w:rFonts w:eastAsia="Times New Roman"/>
          <w:b/>
        </w:rPr>
        <w:t>Цели контрольного мероприятия</w:t>
      </w:r>
      <w:r w:rsidRPr="00F22D13">
        <w:rPr>
          <w:rFonts w:eastAsia="Times New Roman"/>
        </w:rPr>
        <w:t>:</w:t>
      </w:r>
    </w:p>
    <w:p w14:paraId="382BE93F" w14:textId="77777777" w:rsidR="000A2BDB" w:rsidRPr="00F22D13" w:rsidRDefault="000A2BDB" w:rsidP="000A2BDB">
      <w:pPr>
        <w:ind w:firstLine="567"/>
        <w:jc w:val="both"/>
      </w:pPr>
      <w:r w:rsidRPr="00F22D13">
        <w:rPr>
          <w:rFonts w:eastAsia="Times New Roman"/>
        </w:rPr>
        <w:t xml:space="preserve">Цель 1. </w:t>
      </w:r>
      <w:r w:rsidRPr="00F22D13">
        <w:t xml:space="preserve">Соответствие учредительных документов действующему законодательству. Формирование и деятельность наблюдательного совета автономного учреждения. </w:t>
      </w:r>
    </w:p>
    <w:p w14:paraId="079FE6E3" w14:textId="77777777" w:rsidR="000A2BDB" w:rsidRPr="00F22D13" w:rsidRDefault="000A2BDB" w:rsidP="000A2BDB">
      <w:pPr>
        <w:ind w:firstLine="567"/>
        <w:jc w:val="both"/>
      </w:pPr>
      <w:r w:rsidRPr="00F22D13">
        <w:t>Цель 2. Анализ плана финансово-хозяйственной деятельности.</w:t>
      </w:r>
    </w:p>
    <w:p w14:paraId="1C695381" w14:textId="77777777" w:rsidR="000A2BDB" w:rsidRPr="00F22D13" w:rsidRDefault="000A2BDB" w:rsidP="000A2BDB">
      <w:pPr>
        <w:ind w:right="26" w:firstLine="567"/>
        <w:jc w:val="both"/>
      </w:pPr>
      <w:r w:rsidRPr="00F22D13">
        <w:rPr>
          <w:rFonts w:eastAsia="Times New Roman"/>
        </w:rPr>
        <w:t xml:space="preserve">Цель </w:t>
      </w:r>
      <w:proofErr w:type="gramStart"/>
      <w:r w:rsidRPr="00F22D13">
        <w:rPr>
          <w:rFonts w:eastAsia="Times New Roman"/>
        </w:rPr>
        <w:t>3.Анализ</w:t>
      </w:r>
      <w:proofErr w:type="gramEnd"/>
      <w:r w:rsidRPr="00F22D13">
        <w:rPr>
          <w:rFonts w:eastAsia="Times New Roman"/>
        </w:rPr>
        <w:t xml:space="preserve"> муниципального задания: Ф</w:t>
      </w:r>
      <w:r w:rsidRPr="00F22D13">
        <w:t>ормирование, финансовое обеспечения и  выполнение.</w:t>
      </w:r>
    </w:p>
    <w:p w14:paraId="0FB548D1" w14:textId="77777777" w:rsidR="000A2BDB" w:rsidRPr="00F22D13" w:rsidRDefault="000A2BDB" w:rsidP="000A2BDB">
      <w:pPr>
        <w:ind w:right="26" w:firstLine="567"/>
        <w:jc w:val="both"/>
      </w:pPr>
      <w:r w:rsidRPr="00F22D13">
        <w:t>Цель 4. Исполнение и контроль за исполнением муниципального задания.</w:t>
      </w:r>
    </w:p>
    <w:p w14:paraId="38B7424F" w14:textId="77777777" w:rsidR="000A2BDB" w:rsidRPr="00F22D13" w:rsidRDefault="000A2BDB" w:rsidP="000A2BDB">
      <w:pPr>
        <w:ind w:right="26" w:firstLine="567"/>
        <w:jc w:val="both"/>
      </w:pPr>
      <w:r w:rsidRPr="00F22D13">
        <w:t>Цель 5. Организация и состояние бухгалтерского учета и отчетности. Правильность ведения расчетов и расходования средств субсидии на финансовое обеспечение выполнения муниципального задания.</w:t>
      </w:r>
    </w:p>
    <w:p w14:paraId="69779601" w14:textId="77777777" w:rsidR="000A2BDB" w:rsidRPr="00F22D13" w:rsidRDefault="000A2BDB" w:rsidP="000A2BDB">
      <w:pPr>
        <w:ind w:right="26" w:firstLine="567"/>
        <w:jc w:val="both"/>
      </w:pPr>
      <w:r w:rsidRPr="00F22D13">
        <w:t>Цель 6. Соблюдение требований законодательства о закупках товаров, работ, услуг отдельными видами юридических лиц.</w:t>
      </w:r>
    </w:p>
    <w:p w14:paraId="2BC2A53E" w14:textId="77777777" w:rsidR="000A2BDB" w:rsidRPr="00F22D13" w:rsidRDefault="000A2BDB" w:rsidP="000A2BDB">
      <w:pPr>
        <w:ind w:right="26" w:firstLine="567"/>
        <w:jc w:val="both"/>
        <w:rPr>
          <w:rFonts w:eastAsia="Times New Roman"/>
          <w:b/>
        </w:rPr>
      </w:pPr>
    </w:p>
    <w:p w14:paraId="6549FF2F" w14:textId="77777777" w:rsidR="000A2BDB" w:rsidRPr="00F22D13" w:rsidRDefault="000A2BDB" w:rsidP="000A2BDB">
      <w:pPr>
        <w:ind w:right="26" w:firstLine="567"/>
        <w:jc w:val="both"/>
        <w:rPr>
          <w:rFonts w:eastAsia="Times New Roman"/>
        </w:rPr>
      </w:pPr>
      <w:r w:rsidRPr="00F22D13">
        <w:rPr>
          <w:rFonts w:eastAsia="Times New Roman"/>
          <w:b/>
        </w:rPr>
        <w:t>По результатам контрольного мероприятия установлено следующее</w:t>
      </w:r>
      <w:r w:rsidRPr="00F22D13">
        <w:rPr>
          <w:rFonts w:eastAsia="Times New Roman"/>
        </w:rPr>
        <w:t>:</w:t>
      </w:r>
    </w:p>
    <w:p w14:paraId="62CF88BC" w14:textId="77777777" w:rsidR="000A2BDB" w:rsidRPr="00F22D13" w:rsidRDefault="000A2BDB" w:rsidP="000A2BDB">
      <w:pPr>
        <w:spacing w:before="120" w:after="120"/>
        <w:ind w:right="28" w:firstLine="567"/>
        <w:jc w:val="both"/>
        <w:rPr>
          <w:rFonts w:eastAsia="Times New Roman"/>
          <w:b/>
          <w:u w:val="single"/>
        </w:rPr>
      </w:pPr>
      <w:r w:rsidRPr="00F22D13">
        <w:rPr>
          <w:rFonts w:eastAsia="Times New Roman"/>
          <w:b/>
          <w:u w:val="single"/>
        </w:rPr>
        <w:t xml:space="preserve">По </w:t>
      </w:r>
      <w:proofErr w:type="gramStart"/>
      <w:r w:rsidRPr="00F22D13">
        <w:rPr>
          <w:rFonts w:eastAsia="Times New Roman"/>
          <w:b/>
          <w:u w:val="single"/>
        </w:rPr>
        <w:t>цели  1</w:t>
      </w:r>
      <w:proofErr w:type="gramEnd"/>
      <w:r w:rsidRPr="00F22D13">
        <w:rPr>
          <w:rFonts w:eastAsia="Times New Roman"/>
          <w:b/>
          <w:u w:val="single"/>
        </w:rPr>
        <w:t xml:space="preserve">: </w:t>
      </w:r>
    </w:p>
    <w:p w14:paraId="4EBD8C42" w14:textId="77777777" w:rsidR="000A2BDB" w:rsidRDefault="000A2BDB" w:rsidP="000A2BDB"/>
    <w:p w14:paraId="0F4388E1" w14:textId="04AA2763" w:rsidR="000A2BDB" w:rsidRPr="000A2BDB" w:rsidRDefault="000A2BDB" w:rsidP="000A2BDB"/>
    <w:p w14:paraId="171256A0" w14:textId="106F0C9C" w:rsidR="00C155FE" w:rsidRDefault="00C155FE" w:rsidP="00C155FE">
      <w:pPr>
        <w:spacing w:after="120"/>
        <w:ind w:firstLine="567"/>
        <w:jc w:val="both"/>
        <w:rPr>
          <w:rFonts w:eastAsia="Times New Roman"/>
          <w:b/>
        </w:rPr>
      </w:pPr>
      <w:r w:rsidRPr="001D67A1">
        <w:rPr>
          <w:rFonts w:eastAsia="Times New Roman"/>
          <w:b/>
        </w:rPr>
        <w:t>Соответствие учредительных документов действующему законодательству. Формирование и деятельность наблюдательного совета автономного учреждения</w:t>
      </w:r>
    </w:p>
    <w:p w14:paraId="359208AD" w14:textId="77777777" w:rsidR="00C155FE" w:rsidRPr="001713F6" w:rsidRDefault="00C155FE" w:rsidP="00C155FE">
      <w:pPr>
        <w:spacing w:after="120"/>
        <w:ind w:firstLine="567"/>
        <w:jc w:val="both"/>
        <w:rPr>
          <w:rFonts w:eastAsia="Times New Roman"/>
        </w:rPr>
      </w:pPr>
      <w:r w:rsidRPr="001713F6">
        <w:rPr>
          <w:rFonts w:eastAsia="Times New Roman"/>
        </w:rPr>
        <w:lastRenderedPageBreak/>
        <w:t>В про</w:t>
      </w:r>
      <w:r>
        <w:rPr>
          <w:rFonts w:eastAsia="Times New Roman"/>
        </w:rPr>
        <w:t xml:space="preserve">веряемом периоде </w:t>
      </w:r>
      <w:r w:rsidRPr="001D67A1">
        <w:t>МАУ «Редакция газеты «</w:t>
      </w:r>
      <w:r>
        <w:t>Третьяковский вестник</w:t>
      </w:r>
      <w:r w:rsidRPr="001D67A1">
        <w:t>»</w:t>
      </w:r>
      <w:r>
        <w:t xml:space="preserve"> действовало </w:t>
      </w:r>
      <w:proofErr w:type="gramStart"/>
      <w:r>
        <w:t>на основании Устава</w:t>
      </w:r>
      <w:proofErr w:type="gramEnd"/>
      <w:r>
        <w:t xml:space="preserve"> утвержденного</w:t>
      </w:r>
      <w:r w:rsidRPr="001713F6">
        <w:t xml:space="preserve"> </w:t>
      </w:r>
      <w:r>
        <w:t>П</w:t>
      </w:r>
      <w:r w:rsidRPr="001D67A1">
        <w:t xml:space="preserve">остановлением Администрации </w:t>
      </w:r>
      <w:r>
        <w:t>Третьяковского района Алтайского края</w:t>
      </w:r>
      <w:r w:rsidRPr="001D67A1">
        <w:t xml:space="preserve"> от </w:t>
      </w:r>
      <w:r>
        <w:t>«01»</w:t>
      </w:r>
      <w:r w:rsidRPr="001D67A1">
        <w:t>.0</w:t>
      </w:r>
      <w:r>
        <w:t>9</w:t>
      </w:r>
      <w:r w:rsidRPr="001D67A1">
        <w:t>.201</w:t>
      </w:r>
      <w:r>
        <w:t>1</w:t>
      </w:r>
      <w:r w:rsidRPr="001D67A1">
        <w:t xml:space="preserve">г. № </w:t>
      </w:r>
      <w:r>
        <w:t>365</w:t>
      </w:r>
      <w:r w:rsidRPr="001D67A1">
        <w:t xml:space="preserve"> (далее – Устав).</w:t>
      </w:r>
    </w:p>
    <w:p w14:paraId="3E639270" w14:textId="77777777" w:rsidR="00C155FE" w:rsidRDefault="00C155FE" w:rsidP="00C155FE">
      <w:pPr>
        <w:ind w:firstLine="567"/>
        <w:jc w:val="both"/>
      </w:pPr>
      <w:r w:rsidRPr="001D67A1">
        <w:t>МАУ «Редакция газеты «</w:t>
      </w:r>
      <w:r>
        <w:t>Третьяковский вестник</w:t>
      </w:r>
      <w:r w:rsidRPr="001D67A1">
        <w:t>»</w:t>
      </w:r>
      <w:r>
        <w:t xml:space="preserve"> создано в </w:t>
      </w:r>
      <w:r w:rsidRPr="001D67A1">
        <w:t>соответствии с</w:t>
      </w:r>
      <w:r>
        <w:t>о</w:t>
      </w:r>
      <w:r w:rsidRPr="001D67A1">
        <w:t xml:space="preserve"> ст. </w:t>
      </w:r>
      <w:r>
        <w:t>5</w:t>
      </w:r>
      <w:r w:rsidRPr="001D67A1">
        <w:t xml:space="preserve"> Федерального закона от 03.11.2006г. № 174-ФЗ «Об автономных учреждениях» (далее – Федеральный закон № 174-ФЗ</w:t>
      </w:r>
    </w:p>
    <w:p w14:paraId="0CF5B85E" w14:textId="77777777" w:rsidR="00C155FE" w:rsidRDefault="00C155FE" w:rsidP="00C155FE">
      <w:pPr>
        <w:ind w:firstLine="567"/>
        <w:jc w:val="both"/>
      </w:pPr>
      <w:r>
        <w:t>В соответствии с Уставом</w:t>
      </w:r>
      <w:r w:rsidRPr="00F714C5">
        <w:t xml:space="preserve"> </w:t>
      </w:r>
      <w:r w:rsidRPr="001D67A1">
        <w:t>МАУ «Редакция газеты «</w:t>
      </w:r>
      <w:r>
        <w:t>Третьяковский вестник</w:t>
      </w:r>
      <w:r w:rsidRPr="001D67A1">
        <w:t>»</w:t>
      </w:r>
      <w:r>
        <w:t xml:space="preserve">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информационно-коммуникационной сфере, а также при распространении посредствам СМИ, телерадиовещания и иных массовых коммуникаций сведений о деятельности органов местного самоуправления Третьяковского района Алтайского края, краевых государственных органов, иной официальной информации- в сферах образования, культуры, занятости населения, физической культуры и спорта, других сферах. Обеспечение на страницах газеты «Третьяковский вестник» официального опубликования муниципальный правовых актов Третьяковского района, обсуждения проектов муниципальных правовых актов района по вопросам местного значения; доведение до сведения жителей Третьяковского района официальной информации о его общественно-политическом, социально-экономическом и культурном развитии, о развитии его общественной инфраструктуры и иной официальной информации.</w:t>
      </w:r>
    </w:p>
    <w:p w14:paraId="49AEB448" w14:textId="77777777" w:rsidR="00C155FE" w:rsidRDefault="00C155FE" w:rsidP="00C155FE">
      <w:pPr>
        <w:ind w:firstLine="567"/>
        <w:jc w:val="both"/>
      </w:pPr>
      <w:r>
        <w:t xml:space="preserve">Предметом деятельности Учреждения является редакционная и издательская деятельность, в том числе творческая подготовка и выпуск газеты Третьяковский вестник» с тематикой и </w:t>
      </w:r>
      <w:proofErr w:type="gramStart"/>
      <w:r>
        <w:t>специализацией ,заявленной</w:t>
      </w:r>
      <w:proofErr w:type="gramEnd"/>
      <w:r>
        <w:t xml:space="preserve"> ее учредителями и иные виды деятельности перечисленные в Уставе, в том числе приносящую доход  лишь постольку, поскольку это служит достижению целей, ради которых оно создано  и соответствующую этим целям.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законом 174 ФЗ от 03.11.2006 </w:t>
      </w:r>
      <w:proofErr w:type="gramStart"/>
      <w:r>
        <w:t>г .</w:t>
      </w:r>
      <w:proofErr w:type="gramEnd"/>
    </w:p>
    <w:p w14:paraId="4E470898" w14:textId="77777777" w:rsidR="00C155FE" w:rsidRDefault="00C155FE" w:rsidP="00C155FE">
      <w:pPr>
        <w:ind w:firstLine="567"/>
        <w:jc w:val="both"/>
      </w:pPr>
      <w:r>
        <w:t xml:space="preserve">Муниципальное задание для Учреждения формируется и утверждается Учредителем в </w:t>
      </w:r>
      <w:proofErr w:type="gramStart"/>
      <w:r>
        <w:t>порядке ,</w:t>
      </w:r>
      <w:proofErr w:type="gramEnd"/>
      <w:r>
        <w:t xml:space="preserve"> определенном Администрацией Третьяковского района п.2 ст.4 Федерального закона от 03.11.2006 №174ФЗ «Об автономных учреждениях»  в соответствии с видами деятельности, отнесенными  Уставом к основной деятельности. </w:t>
      </w:r>
    </w:p>
    <w:p w14:paraId="16219247" w14:textId="77777777" w:rsidR="00C155FE" w:rsidRDefault="00C155FE" w:rsidP="00C155FE">
      <w:pPr>
        <w:ind w:firstLine="567"/>
        <w:jc w:val="both"/>
      </w:pPr>
      <w:r>
        <w:t xml:space="preserve">Постановление администрации Третьяковского </w:t>
      </w:r>
      <w:proofErr w:type="gramStart"/>
      <w:r>
        <w:t>района ,</w:t>
      </w:r>
      <w:proofErr w:type="gramEnd"/>
      <w:r>
        <w:t xml:space="preserve"> и Положение , в котором утверждены условия , порядок формирования и финансового обеспечения выполнения  муниципального задания в отношении районных муниципальных учреждений не представлен Учреждением на момент проверки. Порядок </w:t>
      </w:r>
      <w:proofErr w:type="gramStart"/>
      <w:r>
        <w:t>разрабатывается  в</w:t>
      </w:r>
      <w:proofErr w:type="gramEnd"/>
      <w:r>
        <w:t xml:space="preserve"> соответствии  со ст.69.2 БК РФ и Федеральным Законом от 12.01.1996г. «О </w:t>
      </w:r>
      <w:proofErr w:type="spellStart"/>
      <w:r>
        <w:t>некомерческих</w:t>
      </w:r>
      <w:proofErr w:type="spellEnd"/>
      <w:r>
        <w:t xml:space="preserve"> организациях».</w:t>
      </w:r>
    </w:p>
    <w:p w14:paraId="20F56637" w14:textId="77777777" w:rsidR="00C155FE" w:rsidRDefault="00C155FE" w:rsidP="00C155FE">
      <w:pPr>
        <w:ind w:firstLine="567"/>
        <w:jc w:val="both"/>
      </w:pPr>
      <w:r>
        <w:t xml:space="preserve">Учреждение находится по адресу: Алтайский край Третьяковский </w:t>
      </w:r>
      <w:proofErr w:type="gramStart"/>
      <w:r>
        <w:t>район.с.Староалейское</w:t>
      </w:r>
      <w:proofErr w:type="gramEnd"/>
      <w:r>
        <w:t>,Ул.Калашникова,37.Учреждение является юридическим лицом, имеет самостоятельный баланс, печать.</w:t>
      </w:r>
    </w:p>
    <w:p w14:paraId="015F1D35" w14:textId="77777777" w:rsidR="00C155FE" w:rsidRDefault="00C155FE" w:rsidP="00C155FE">
      <w:pPr>
        <w:ind w:firstLine="567"/>
        <w:jc w:val="both"/>
      </w:pPr>
      <w:r>
        <w:t xml:space="preserve"> В соответствии со ст.8 Федерального закона от03ю11.2006 №174 структура, компетенция органов автономного учреждения, порядок их формирования, сроки </w:t>
      </w:r>
      <w:proofErr w:type="gramStart"/>
      <w:r>
        <w:t>полномочий  и</w:t>
      </w:r>
      <w:proofErr w:type="gramEnd"/>
      <w:r>
        <w:t xml:space="preserve"> порядок деятельности таких органов определяется Уставом автономного учреждения в соответствии с данным законом и иными федеральными законами.</w:t>
      </w:r>
    </w:p>
    <w:p w14:paraId="38F029D6" w14:textId="77777777" w:rsidR="00C155FE" w:rsidRDefault="00C155FE" w:rsidP="00C155FE">
      <w:pPr>
        <w:ind w:firstLine="567"/>
        <w:jc w:val="both"/>
      </w:pPr>
      <w:r>
        <w:t xml:space="preserve"> В соответствии </w:t>
      </w:r>
      <w:proofErr w:type="gramStart"/>
      <w:r>
        <w:t>с  Уставом</w:t>
      </w:r>
      <w:proofErr w:type="gramEnd"/>
      <w:r>
        <w:t xml:space="preserve">  органами Редакции являются Наблюдательный совет (ст.10 закона 174 ФЗ от 03.11.2003 г ) и Редактор, назначается  Учредителем и подотчетен в своей деятельности ему. </w:t>
      </w:r>
    </w:p>
    <w:p w14:paraId="7081B754" w14:textId="77777777" w:rsidR="00C155FE" w:rsidRDefault="00C155FE" w:rsidP="00C155FE">
      <w:pPr>
        <w:ind w:firstLine="567"/>
        <w:jc w:val="both"/>
      </w:pPr>
      <w:r>
        <w:t xml:space="preserve">Редактор Учреждения на основании заключения Наблюдательного совета утверждает план финансово-хозяйственной деятельности. Представляет годовую </w:t>
      </w:r>
      <w:r>
        <w:lastRenderedPageBreak/>
        <w:t xml:space="preserve">бухгалтерскую </w:t>
      </w:r>
      <w:proofErr w:type="gramStart"/>
      <w:r>
        <w:t>отчетность  Наблюдательному</w:t>
      </w:r>
      <w:proofErr w:type="gramEnd"/>
      <w:r>
        <w:t xml:space="preserve"> совету для утверждения и утверждает ее. Утверждает штатное расписание, внутренние документы, регламентирующие деятельность Учреждения, назначает и освобождает от должности работников, </w:t>
      </w:r>
      <w:proofErr w:type="gramStart"/>
      <w:r>
        <w:t>заключает  с</w:t>
      </w:r>
      <w:proofErr w:type="gramEnd"/>
      <w:r>
        <w:t xml:space="preserve"> ними трудовые договора.</w:t>
      </w:r>
    </w:p>
    <w:p w14:paraId="3B630CD9" w14:textId="77777777" w:rsidR="00C155FE" w:rsidRDefault="00C155FE" w:rsidP="00C155FE">
      <w:pPr>
        <w:ind w:firstLine="567"/>
        <w:jc w:val="both"/>
      </w:pPr>
      <w:r>
        <w:t xml:space="preserve">Должностными лицами в проверяемом периоде являлись: Редактор- Терёхина З.В., главный бухгалтер- </w:t>
      </w:r>
      <w:proofErr w:type="spellStart"/>
      <w:r>
        <w:t>Каверзова</w:t>
      </w:r>
      <w:proofErr w:type="spellEnd"/>
      <w:r>
        <w:t xml:space="preserve"> Л.Ф.</w:t>
      </w:r>
    </w:p>
    <w:p w14:paraId="61F0BA12" w14:textId="77777777" w:rsidR="00C155FE" w:rsidRDefault="00C155FE" w:rsidP="00C155FE">
      <w:pPr>
        <w:jc w:val="both"/>
      </w:pPr>
    </w:p>
    <w:p w14:paraId="6B1F2B30" w14:textId="77777777" w:rsidR="00C155FE" w:rsidRDefault="00C155FE" w:rsidP="00C155FE">
      <w:pPr>
        <w:ind w:firstLine="567"/>
        <w:jc w:val="both"/>
      </w:pPr>
      <w:r>
        <w:t>Учетная политика Учреждения в соответствии с действующим законодательством утверждена приказом Редактора от 24.12.19года №27/0(приказом от 27.12.2022года №20 внесены изменения в связи с изменениями в законодательстве введении единого налогового платежа и т.д.).</w:t>
      </w:r>
    </w:p>
    <w:p w14:paraId="25C8CACC" w14:textId="77777777" w:rsidR="00C155FE" w:rsidRDefault="00C155FE" w:rsidP="00C155FE">
      <w:pPr>
        <w:ind w:firstLine="567"/>
        <w:jc w:val="both"/>
      </w:pPr>
      <w:proofErr w:type="gramStart"/>
      <w:r>
        <w:t>В  соответствии</w:t>
      </w:r>
      <w:proofErr w:type="gramEnd"/>
      <w:r>
        <w:t xml:space="preserve"> с Уставом  учреждения, ответственным за организацию  бухгалтерского учета, соблюдения норм законодательства при выполнении хозяйственных операций является Редактор </w:t>
      </w:r>
      <w:r w:rsidRPr="001D67A1">
        <w:t>МАУ «Редакция газеты «</w:t>
      </w:r>
      <w:r>
        <w:t>Третьяковский вестник</w:t>
      </w:r>
      <w:r w:rsidRPr="001D67A1">
        <w:t>».</w:t>
      </w:r>
      <w:r>
        <w:t xml:space="preserve"> В соответствии с Приказом об учетной политике, за формирование учетной политики, ведение </w:t>
      </w:r>
      <w:proofErr w:type="gramStart"/>
      <w:r>
        <w:t>бюджетного  и</w:t>
      </w:r>
      <w:proofErr w:type="gramEnd"/>
      <w:r>
        <w:t xml:space="preserve"> налогового учета, своевременное представление полной и достоверной бухгалтерской отчетности ответственным является главный бухгалтер.</w:t>
      </w:r>
    </w:p>
    <w:p w14:paraId="2318BF6A" w14:textId="77777777" w:rsidR="00C155FE" w:rsidRDefault="00C155FE" w:rsidP="00C155FE">
      <w:pPr>
        <w:ind w:firstLine="567"/>
        <w:jc w:val="both"/>
      </w:pPr>
      <w:r>
        <w:t xml:space="preserve">Бухгалтерский учет в </w:t>
      </w:r>
      <w:r w:rsidRPr="001D67A1">
        <w:t>МАУ «Редакция газеты «</w:t>
      </w:r>
      <w:r>
        <w:t>Третьяковский вестник</w:t>
      </w:r>
      <w:r w:rsidRPr="001D67A1">
        <w:t>»</w:t>
      </w:r>
      <w:r>
        <w:t xml:space="preserve"> ведется в соответствии с Требованиями Закон №174 </w:t>
      </w:r>
      <w:proofErr w:type="gramStart"/>
      <w:r>
        <w:t>ФЗ,  Приказа</w:t>
      </w:r>
      <w:proofErr w:type="gramEnd"/>
      <w:r>
        <w:t xml:space="preserve"> Минфина России от01.12.2010 №157Н, Приказа Минфина России от23.12.2010 №183Н ,от 25.03.2011 №33Н.феднральными стандартами бухгалтерского учета для организаций государственного сектора.</w:t>
      </w:r>
    </w:p>
    <w:p w14:paraId="07740E0B" w14:textId="77777777" w:rsidR="00C155FE" w:rsidRPr="00522D97" w:rsidRDefault="00C155FE" w:rsidP="00C155FE">
      <w:pPr>
        <w:ind w:firstLine="567"/>
        <w:jc w:val="both"/>
        <w:rPr>
          <w:color w:val="FF0000"/>
        </w:rPr>
      </w:pPr>
      <w:r>
        <w:t>Согласно п.5 Устава   Учреждения</w:t>
      </w:r>
      <w:r w:rsidRPr="00FD5AE5">
        <w:t xml:space="preserve"> </w:t>
      </w:r>
      <w:r>
        <w:t xml:space="preserve">создается </w:t>
      </w:r>
      <w:r w:rsidRPr="00911E91">
        <w:rPr>
          <w:color w:val="000000" w:themeColor="text1"/>
        </w:rPr>
        <w:t xml:space="preserve">Наблюдательный </w:t>
      </w:r>
      <w:proofErr w:type="gramStart"/>
      <w:r w:rsidRPr="00911E91">
        <w:rPr>
          <w:color w:val="000000" w:themeColor="text1"/>
        </w:rPr>
        <w:t>совет  в</w:t>
      </w:r>
      <w:proofErr w:type="gramEnd"/>
      <w:r w:rsidRPr="00911E91">
        <w:rPr>
          <w:color w:val="000000" w:themeColor="text1"/>
        </w:rPr>
        <w:t xml:space="preserve"> количестве 5(пяти) человек. В его состав входят 2 представителя Учредителя, 2 представителя Учреждения и один представитель общественности, имеющий заслуги в общественной жизни, Редактор не может быть членом Наблюдательного совета с перечисленными в этом же пункте </w:t>
      </w:r>
      <w:proofErr w:type="gramStart"/>
      <w:r w:rsidRPr="00911E91">
        <w:rPr>
          <w:color w:val="000000" w:themeColor="text1"/>
        </w:rPr>
        <w:t>компетенциями .</w:t>
      </w:r>
      <w:proofErr w:type="gramEnd"/>
      <w:r w:rsidRPr="00911E91">
        <w:rPr>
          <w:color w:val="000000" w:themeColor="text1"/>
        </w:rPr>
        <w:t xml:space="preserve"> Проверкой установлено: на основании предъявленных </w:t>
      </w:r>
      <w:proofErr w:type="gramStart"/>
      <w:r w:rsidRPr="00911E91">
        <w:rPr>
          <w:color w:val="000000" w:themeColor="text1"/>
        </w:rPr>
        <w:t>документов(</w:t>
      </w:r>
      <w:proofErr w:type="gramEnd"/>
      <w:r w:rsidRPr="00911E91">
        <w:rPr>
          <w:color w:val="000000" w:themeColor="text1"/>
        </w:rPr>
        <w:t>Постановление Администрации Третьяковского района Алтайского края от 05 04.2013 №193;Постановление Администрации Третьяковского района от02.03.2023 №62; Протокол заседания Наблюдательного совета от 02.03.2023 №1 и всё.</w:t>
      </w:r>
    </w:p>
    <w:p w14:paraId="0A4B68E2" w14:textId="77777777" w:rsidR="00C155FE" w:rsidRPr="001D67A1" w:rsidRDefault="00C155FE" w:rsidP="00C155FE">
      <w:pPr>
        <w:ind w:firstLine="567"/>
        <w:jc w:val="both"/>
      </w:pPr>
      <w:r>
        <w:t>1</w:t>
      </w:r>
      <w:r w:rsidRPr="001D67A1">
        <w:t>) В нарушение ст</w:t>
      </w:r>
      <w:r>
        <w:t>.10</w:t>
      </w:r>
      <w:r w:rsidRPr="001D67A1">
        <w:t xml:space="preserve"> Федерального закона № 174-ФЗ, установлен</w:t>
      </w:r>
      <w:r>
        <w:t>о, что в 2021 и 2022годах Наблюдательный совет</w:t>
      </w:r>
      <w:r w:rsidRPr="001D67A1">
        <w:t xml:space="preserve"> </w:t>
      </w:r>
      <w:r>
        <w:t>отсутствует</w:t>
      </w:r>
      <w:r w:rsidRPr="001D67A1">
        <w:t>,</w:t>
      </w:r>
      <w:r>
        <w:t xml:space="preserve"> даже на бумаге, и вопросы</w:t>
      </w:r>
      <w:r w:rsidRPr="001D67A1">
        <w:t xml:space="preserve"> относящихся к компетенции Наблюдательного совета МАУ «Редакция газеты «</w:t>
      </w:r>
      <w:r>
        <w:t xml:space="preserve">Третьяковский </w:t>
      </w:r>
      <w:proofErr w:type="spellStart"/>
      <w:r>
        <w:t>вестник</w:t>
      </w:r>
      <w:proofErr w:type="gramStart"/>
      <w:r w:rsidRPr="001D67A1">
        <w:t>».</w:t>
      </w:r>
      <w:r>
        <w:t>не</w:t>
      </w:r>
      <w:proofErr w:type="spellEnd"/>
      <w:proofErr w:type="gramEnd"/>
      <w:r>
        <w:t xml:space="preserve"> исполнялись</w:t>
      </w:r>
      <w:r w:rsidRPr="001D67A1">
        <w:t xml:space="preserve"> </w:t>
      </w:r>
      <w:r>
        <w:t>в частности:</w:t>
      </w:r>
    </w:p>
    <w:p w14:paraId="0A035203" w14:textId="77777777" w:rsidR="00C155FE" w:rsidRDefault="00C155FE" w:rsidP="00C155FE">
      <w:pPr>
        <w:jc w:val="both"/>
      </w:pPr>
      <w:r>
        <w:t xml:space="preserve">        </w:t>
      </w:r>
      <w:r w:rsidRPr="001D67A1">
        <w:t xml:space="preserve">- пунктом </w:t>
      </w:r>
      <w:r>
        <w:t>5.17.6.</w:t>
      </w:r>
      <w:r w:rsidRPr="001D67A1">
        <w:t xml:space="preserve"> Устава установлено,</w:t>
      </w:r>
      <w:r>
        <w:t xml:space="preserve"> что</w:t>
      </w:r>
      <w:r w:rsidRPr="001D67A1">
        <w:t xml:space="preserve"> </w:t>
      </w:r>
      <w:r>
        <w:t>Наблюдательный совет рассматривает проект плана финансово-хозяйственной деятельности Учреждения и дает заключение.</w:t>
      </w:r>
    </w:p>
    <w:p w14:paraId="3C6E0180" w14:textId="77777777" w:rsidR="00C155FE" w:rsidRDefault="00C155FE" w:rsidP="00C155FE">
      <w:pPr>
        <w:ind w:firstLine="567"/>
        <w:jc w:val="both"/>
        <w:rPr>
          <w:b/>
        </w:rPr>
      </w:pPr>
      <w:r>
        <w:t>- пунктом5.17.7.</w:t>
      </w:r>
      <w:r w:rsidRPr="001D67A1">
        <w:t xml:space="preserve"> Устава (рассмотрение по представлению Главного редактора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w:t>
      </w:r>
      <w:r>
        <w:rPr>
          <w:b/>
        </w:rPr>
        <w:t xml:space="preserve">дает </w:t>
      </w:r>
      <w:proofErr w:type="gramStart"/>
      <w:r>
        <w:rPr>
          <w:b/>
        </w:rPr>
        <w:t>рекомендации</w:t>
      </w:r>
      <w:r w:rsidRPr="001D67A1">
        <w:rPr>
          <w:b/>
        </w:rPr>
        <w:t xml:space="preserve"> </w:t>
      </w:r>
      <w:r>
        <w:rPr>
          <w:b/>
        </w:rPr>
        <w:t xml:space="preserve"> и</w:t>
      </w:r>
      <w:proofErr w:type="gramEnd"/>
      <w:r>
        <w:rPr>
          <w:b/>
        </w:rPr>
        <w:t xml:space="preserve"> заключение.</w:t>
      </w:r>
    </w:p>
    <w:p w14:paraId="633C5F1E" w14:textId="77777777" w:rsidR="00C155FE" w:rsidRPr="001D67A1" w:rsidRDefault="00C155FE" w:rsidP="00C155FE">
      <w:pPr>
        <w:ind w:firstLine="567"/>
        <w:jc w:val="both"/>
        <w:rPr>
          <w:b/>
        </w:rPr>
      </w:pPr>
      <w:r>
        <w:rPr>
          <w:b/>
        </w:rPr>
        <w:t xml:space="preserve">- пункт 5.17.12. Устава установлено, что наблюдательный совет рассматривает вопросы проведения </w:t>
      </w:r>
      <w:proofErr w:type="gramStart"/>
      <w:r>
        <w:rPr>
          <w:b/>
        </w:rPr>
        <w:t>аудита ,</w:t>
      </w:r>
      <w:proofErr w:type="gramEnd"/>
      <w:r>
        <w:rPr>
          <w:b/>
        </w:rPr>
        <w:t>т.к. годовая бухгалтерская отчетность Учреждения подлежит ежегодному аудиту аудиторской организацией.</w:t>
      </w:r>
    </w:p>
    <w:p w14:paraId="1E19F704" w14:textId="77777777" w:rsidR="00224CDD" w:rsidRDefault="00C155FE" w:rsidP="00C155FE">
      <w:pPr>
        <w:ind w:firstLine="567"/>
        <w:jc w:val="both"/>
      </w:pPr>
      <w:r w:rsidRPr="001D67A1">
        <w:t>3) В нарушение</w:t>
      </w:r>
      <w:r>
        <w:t xml:space="preserve"> ч1</w:t>
      </w:r>
      <w:r w:rsidRPr="001D67A1">
        <w:t xml:space="preserve"> ст. 12 Федерального закона № 174-ФЗ, пункт </w:t>
      </w:r>
      <w:r>
        <w:t>5.24.</w:t>
      </w:r>
      <w:r w:rsidRPr="001D67A1">
        <w:t xml:space="preserve"> Устава не в полной мере соответствует требованиям законодательства. Тогда как Федеральным законом № 174-ФЗ определено, что заседания должны проводиться </w:t>
      </w:r>
      <w:r w:rsidRPr="001D67A1">
        <w:rPr>
          <w:b/>
        </w:rPr>
        <w:t>не реже одного раза в квартал</w:t>
      </w:r>
      <w:r>
        <w:rPr>
          <w:b/>
        </w:rPr>
        <w:t xml:space="preserve">, созданный в 2023 </w:t>
      </w:r>
      <w:proofErr w:type="gramStart"/>
      <w:r w:rsidRPr="00B52E6D">
        <w:t>году</w:t>
      </w:r>
      <w:r>
        <w:t xml:space="preserve">  2</w:t>
      </w:r>
      <w:proofErr w:type="gramEnd"/>
      <w:r>
        <w:t xml:space="preserve"> марта </w:t>
      </w:r>
      <w:r w:rsidRPr="00B52E6D">
        <w:t>наблюдательный</w:t>
      </w:r>
      <w:r>
        <w:t xml:space="preserve"> совет провел одно заседание</w:t>
      </w:r>
      <w:r w:rsidR="00224CDD">
        <w:t>.</w:t>
      </w:r>
      <w:r>
        <w:t xml:space="preserve"> </w:t>
      </w:r>
      <w:r w:rsidR="00224CDD">
        <w:t xml:space="preserve">   </w:t>
      </w:r>
    </w:p>
    <w:p w14:paraId="65260441" w14:textId="77777777" w:rsidR="00C155FE" w:rsidRPr="001D67A1" w:rsidRDefault="00C155FE" w:rsidP="00C155FE">
      <w:pPr>
        <w:ind w:firstLine="567"/>
        <w:jc w:val="both"/>
      </w:pPr>
      <w:r>
        <w:t>Р</w:t>
      </w:r>
      <w:r w:rsidRPr="001D67A1">
        <w:t xml:space="preserve">ешение о назначении членов наблюдательного совета автономного учреждения или досрочном прекращении их полномочий принимается </w:t>
      </w:r>
      <w:r w:rsidR="00224CDD">
        <w:t>У</w:t>
      </w:r>
      <w:r w:rsidRPr="001D67A1">
        <w:t xml:space="preserve">чредителем автономного учреждения.  </w:t>
      </w:r>
    </w:p>
    <w:p w14:paraId="7E7E2D77" w14:textId="77777777" w:rsidR="00C155FE" w:rsidRDefault="00C155FE" w:rsidP="00C155FE">
      <w:pPr>
        <w:ind w:firstLine="567"/>
        <w:jc w:val="both"/>
      </w:pPr>
      <w:r w:rsidRPr="001D67A1">
        <w:lastRenderedPageBreak/>
        <w:t xml:space="preserve">На основании </w:t>
      </w:r>
      <w:r w:rsidR="00594529">
        <w:t>Закона 174 ФЗ</w:t>
      </w:r>
      <w:r w:rsidRPr="001D67A1">
        <w:t xml:space="preserve">, </w:t>
      </w:r>
      <w:r w:rsidR="00594529">
        <w:t>П</w:t>
      </w:r>
      <w:r w:rsidRPr="001D67A1">
        <w:t xml:space="preserve">остановлением Администрации </w:t>
      </w:r>
      <w:r>
        <w:t>Третьяковского района Алтайского края</w:t>
      </w:r>
      <w:r w:rsidRPr="001D67A1">
        <w:t xml:space="preserve"> от </w:t>
      </w:r>
      <w:r>
        <w:t>02</w:t>
      </w:r>
      <w:r w:rsidRPr="001D67A1">
        <w:t>.03.202</w:t>
      </w:r>
      <w:r>
        <w:t>3</w:t>
      </w:r>
      <w:r w:rsidRPr="001D67A1">
        <w:t xml:space="preserve">г. № </w:t>
      </w:r>
      <w:r>
        <w:t>62</w:t>
      </w:r>
      <w:r w:rsidRPr="001D67A1">
        <w:t xml:space="preserve"> утвержден состав наблюдательного совета МАУ «Редакция газеты «</w:t>
      </w:r>
      <w:r>
        <w:t>Третьяковский вестник</w:t>
      </w:r>
      <w:r w:rsidRPr="001D67A1">
        <w:t>».</w:t>
      </w:r>
    </w:p>
    <w:p w14:paraId="49A33819" w14:textId="77777777" w:rsidR="00594529" w:rsidRPr="001D67A1" w:rsidRDefault="00594529" w:rsidP="00C155FE">
      <w:pPr>
        <w:ind w:firstLine="567"/>
        <w:jc w:val="both"/>
      </w:pPr>
      <w:r>
        <w:t xml:space="preserve">- пункт 5.4 Устава установлено Редактор и его заместители не могут быть членами наблюдательного совета учреждения, но заседанием Наблюдательного совета, согласно протокола от 02.03.2023г. №1, постановили, что на должность председателя наблюдательного совета утвердить </w:t>
      </w:r>
      <w:proofErr w:type="gramStart"/>
      <w:r>
        <w:t>Редактора  газеты</w:t>
      </w:r>
      <w:proofErr w:type="gramEnd"/>
      <w:r>
        <w:t xml:space="preserve"> МАУ Терёхину З.В.</w:t>
      </w:r>
    </w:p>
    <w:p w14:paraId="15ABF951" w14:textId="77777777" w:rsidR="00C155FE" w:rsidRPr="001D67A1" w:rsidRDefault="00C155FE" w:rsidP="00C155FE">
      <w:pPr>
        <w:ind w:firstLine="567"/>
        <w:jc w:val="both"/>
      </w:pPr>
      <w:r w:rsidRPr="001D67A1">
        <w:t>В ходе проведения анализа правильности формирования и деятельности наблюдательного совета МАУ «Редакция газеты «</w:t>
      </w:r>
      <w:r>
        <w:t>Третьяковский вестник</w:t>
      </w:r>
      <w:r w:rsidRPr="001D67A1">
        <w:t>» установлено следующее:</w:t>
      </w:r>
    </w:p>
    <w:p w14:paraId="018850ED" w14:textId="77777777" w:rsidR="00C155FE" w:rsidRPr="001D67A1" w:rsidRDefault="00C155FE" w:rsidP="00C155FE">
      <w:pPr>
        <w:ind w:firstLine="567"/>
        <w:jc w:val="both"/>
      </w:pPr>
      <w:r w:rsidRPr="001D67A1">
        <w:t xml:space="preserve">1) В нарушение ч. 4 ст. 10 Федерального закона № 174-ФЗ, п. </w:t>
      </w:r>
      <w:r>
        <w:t>5.4</w:t>
      </w:r>
      <w:r w:rsidRPr="001D67A1">
        <w:t xml:space="preserve">. Устава, в состав Наблюдательного совета Учреждения входит </w:t>
      </w:r>
      <w:r>
        <w:t>редактор</w:t>
      </w:r>
      <w:r w:rsidRPr="001D67A1">
        <w:t xml:space="preserve"> МАУ «Редакция газеты «</w:t>
      </w:r>
      <w:r>
        <w:t>Третьяковский вестник</w:t>
      </w:r>
      <w:r w:rsidRPr="001D67A1">
        <w:t>».</w:t>
      </w:r>
    </w:p>
    <w:p w14:paraId="659545EC" w14:textId="77777777" w:rsidR="00C155FE" w:rsidRPr="001D67A1" w:rsidRDefault="00C155FE" w:rsidP="00C155FE">
      <w:pPr>
        <w:ind w:firstLine="567"/>
        <w:jc w:val="both"/>
      </w:pPr>
      <w:r w:rsidRPr="001D67A1">
        <w:t>Таким образом, деятельность наблюдательного совета МАУ «Редакция газеты «</w:t>
      </w:r>
      <w:r>
        <w:t>Третьяковский вестник</w:t>
      </w:r>
      <w:r w:rsidRPr="001D67A1">
        <w:t xml:space="preserve">» осуществляется не в полном соответствии с действующим законодательством. </w:t>
      </w:r>
    </w:p>
    <w:p w14:paraId="2AA866EC" w14:textId="77777777" w:rsidR="00C155FE" w:rsidRPr="001D67A1" w:rsidRDefault="00C155FE" w:rsidP="00C155FE">
      <w:pPr>
        <w:ind w:firstLine="567"/>
        <w:jc w:val="both"/>
      </w:pPr>
    </w:p>
    <w:p w14:paraId="1981382A" w14:textId="77777777" w:rsidR="00C155FE" w:rsidRDefault="00C155FE" w:rsidP="00C155FE">
      <w:pPr>
        <w:spacing w:after="120"/>
        <w:ind w:right="28" w:firstLine="567"/>
        <w:jc w:val="both"/>
        <w:rPr>
          <w:rFonts w:eastAsia="Times New Roman"/>
          <w:b/>
          <w:u w:val="single"/>
        </w:rPr>
      </w:pPr>
    </w:p>
    <w:p w14:paraId="0D54613A" w14:textId="77777777" w:rsidR="00C155FE" w:rsidRDefault="00C155FE" w:rsidP="00C155FE">
      <w:pPr>
        <w:spacing w:after="120"/>
        <w:ind w:right="28" w:firstLine="567"/>
        <w:jc w:val="both"/>
        <w:rPr>
          <w:rFonts w:eastAsia="Times New Roman"/>
          <w:b/>
          <w:u w:val="single"/>
        </w:rPr>
      </w:pPr>
    </w:p>
    <w:p w14:paraId="7922A9DC" w14:textId="77777777" w:rsidR="00C155FE" w:rsidRPr="001D67A1" w:rsidRDefault="00C155FE" w:rsidP="00C155FE">
      <w:pPr>
        <w:spacing w:after="120"/>
        <w:ind w:right="28" w:firstLine="567"/>
        <w:jc w:val="both"/>
        <w:rPr>
          <w:rFonts w:eastAsia="Times New Roman"/>
          <w:b/>
          <w:u w:val="single"/>
        </w:rPr>
      </w:pPr>
      <w:r w:rsidRPr="001D67A1">
        <w:rPr>
          <w:rFonts w:eastAsia="Times New Roman"/>
          <w:b/>
          <w:u w:val="single"/>
        </w:rPr>
        <w:t xml:space="preserve">По </w:t>
      </w:r>
      <w:proofErr w:type="gramStart"/>
      <w:r w:rsidRPr="001D67A1">
        <w:rPr>
          <w:rFonts w:eastAsia="Times New Roman"/>
          <w:b/>
          <w:u w:val="single"/>
        </w:rPr>
        <w:t>цели  2</w:t>
      </w:r>
      <w:proofErr w:type="gramEnd"/>
      <w:r w:rsidRPr="001D67A1">
        <w:rPr>
          <w:rFonts w:eastAsia="Times New Roman"/>
          <w:b/>
          <w:u w:val="single"/>
        </w:rPr>
        <w:t xml:space="preserve">: </w:t>
      </w:r>
    </w:p>
    <w:p w14:paraId="41DB5B2D" w14:textId="77777777" w:rsidR="00C155FE" w:rsidRPr="001D67A1" w:rsidRDefault="00C155FE" w:rsidP="00C155FE">
      <w:pPr>
        <w:spacing w:after="120"/>
        <w:ind w:right="28" w:firstLine="567"/>
        <w:jc w:val="both"/>
        <w:rPr>
          <w:b/>
        </w:rPr>
      </w:pPr>
      <w:r w:rsidRPr="001D67A1">
        <w:rPr>
          <w:b/>
        </w:rPr>
        <w:t>Анализ плана финансово-хозяйственной деятельности</w:t>
      </w:r>
    </w:p>
    <w:p w14:paraId="1745A9BD" w14:textId="77777777" w:rsidR="00C155FE" w:rsidRPr="001D67A1" w:rsidRDefault="00C155FE" w:rsidP="00C155FE">
      <w:pPr>
        <w:widowControl w:val="0"/>
        <w:autoSpaceDE w:val="0"/>
        <w:autoSpaceDN w:val="0"/>
        <w:adjustRightInd w:val="0"/>
        <w:ind w:firstLine="540"/>
        <w:jc w:val="both"/>
        <w:rPr>
          <w:bCs/>
        </w:rPr>
      </w:pPr>
      <w:r w:rsidRPr="001D67A1">
        <w:t xml:space="preserve">В проверяемый период при составлении плана финансово-хозяйственной деятельности Учреждение руководствовалось </w:t>
      </w:r>
      <w:r>
        <w:t xml:space="preserve">Требованиями №186Н утвержденными Приказом Минфина РФ от 31.03.2018 №186Н к составлению и утверждению плана финансово-хозяйственной деятельности государственного (муниципального) учреждения.  </w:t>
      </w:r>
      <w:r w:rsidRPr="001D67A1">
        <w:rPr>
          <w:bCs/>
        </w:rPr>
        <w:t xml:space="preserve">(далее – Порядок составления плана ФХД). </w:t>
      </w:r>
    </w:p>
    <w:p w14:paraId="668D69B6" w14:textId="77777777" w:rsidR="00C155FE" w:rsidRDefault="00C155FE" w:rsidP="00C155FE">
      <w:pPr>
        <w:widowControl w:val="0"/>
        <w:autoSpaceDE w:val="0"/>
        <w:autoSpaceDN w:val="0"/>
        <w:adjustRightInd w:val="0"/>
        <w:ind w:firstLine="540"/>
        <w:jc w:val="both"/>
      </w:pPr>
      <w:r w:rsidRPr="001D67A1">
        <w:t xml:space="preserve">План </w:t>
      </w:r>
      <w:r>
        <w:t xml:space="preserve">ФХД </w:t>
      </w:r>
      <w:r w:rsidRPr="001D67A1">
        <w:t xml:space="preserve"> МАУ «Редакция газеты «</w:t>
      </w:r>
      <w:r>
        <w:t>Третьяковский вестник</w:t>
      </w:r>
      <w:r w:rsidRPr="001D67A1">
        <w:t xml:space="preserve">» на 2021 год и плановый период 2022-2023гг. (далее – план ФХД на 2021 год) утвержден </w:t>
      </w:r>
      <w:r>
        <w:t xml:space="preserve">главой района и подписан </w:t>
      </w:r>
      <w:r w:rsidRPr="001D67A1">
        <w:t>руководителем МАУ  «Редакция газеты «</w:t>
      </w:r>
      <w:r>
        <w:t>Третьяковский вестник</w:t>
      </w:r>
      <w:r w:rsidRPr="001D67A1">
        <w:t>»</w:t>
      </w:r>
      <w:r>
        <w:t>,</w:t>
      </w:r>
      <w:r w:rsidRPr="001D67A1">
        <w:t xml:space="preserve"> заключени</w:t>
      </w:r>
      <w:r>
        <w:t>е</w:t>
      </w:r>
      <w:r w:rsidRPr="001D67A1">
        <w:t xml:space="preserve"> </w:t>
      </w:r>
      <w:r>
        <w:t>Н</w:t>
      </w:r>
      <w:r w:rsidRPr="001D67A1">
        <w:t>аблюдательного совета автономного учреждения</w:t>
      </w:r>
      <w:r>
        <w:t xml:space="preserve"> отсутствует.</w:t>
      </w:r>
    </w:p>
    <w:p w14:paraId="5A1D51D8" w14:textId="77777777" w:rsidR="00C155FE" w:rsidRDefault="00C155FE" w:rsidP="00C155FE">
      <w:pPr>
        <w:widowControl w:val="0"/>
        <w:autoSpaceDE w:val="0"/>
        <w:autoSpaceDN w:val="0"/>
        <w:adjustRightInd w:val="0"/>
        <w:ind w:firstLine="540"/>
        <w:jc w:val="both"/>
      </w:pPr>
      <w:r w:rsidRPr="000D4A23">
        <w:t xml:space="preserve"> В соответствии с п. 6 приказа Минфина РФ от 21.07.2011г. № 86н, план ФХД  МАУ  «Редакция газеты «Третьяковский вестник»  на 2021 год и плановый период 2022-2023 годы размещен на официальном сайте </w:t>
      </w:r>
      <w:hyperlink r:id="rId7" w:history="1">
        <w:r w:rsidRPr="000D4A23">
          <w:rPr>
            <w:rStyle w:val="a6"/>
            <w:color w:val="auto"/>
            <w:lang w:val="en-US"/>
          </w:rPr>
          <w:t>www</w:t>
        </w:r>
        <w:r w:rsidRPr="000D4A23">
          <w:rPr>
            <w:rStyle w:val="a6"/>
            <w:color w:val="auto"/>
          </w:rPr>
          <w:t>.</w:t>
        </w:r>
        <w:r w:rsidRPr="000D4A23">
          <w:rPr>
            <w:rStyle w:val="a6"/>
            <w:color w:val="auto"/>
            <w:lang w:val="en-US"/>
          </w:rPr>
          <w:t>bus</w:t>
        </w:r>
        <w:r w:rsidRPr="000D4A23">
          <w:rPr>
            <w:rStyle w:val="a6"/>
            <w:color w:val="auto"/>
          </w:rPr>
          <w:t>.</w:t>
        </w:r>
        <w:r w:rsidRPr="000D4A23">
          <w:rPr>
            <w:rStyle w:val="a6"/>
            <w:color w:val="auto"/>
            <w:lang w:val="en-US"/>
          </w:rPr>
          <w:t>gov</w:t>
        </w:r>
        <w:r w:rsidRPr="000D4A23">
          <w:rPr>
            <w:rStyle w:val="a6"/>
            <w:color w:val="auto"/>
          </w:rPr>
          <w:t>.</w:t>
        </w:r>
        <w:proofErr w:type="spellStart"/>
        <w:r w:rsidRPr="000D4A23">
          <w:rPr>
            <w:rStyle w:val="a6"/>
            <w:color w:val="auto"/>
            <w:lang w:val="en-US"/>
          </w:rPr>
          <w:t>ru</w:t>
        </w:r>
        <w:proofErr w:type="spellEnd"/>
      </w:hyperlink>
      <w:r w:rsidRPr="001D67A1">
        <w:t>.</w:t>
      </w:r>
      <w:r>
        <w:t xml:space="preserve"> </w:t>
      </w:r>
    </w:p>
    <w:p w14:paraId="31D9A66F" w14:textId="77777777" w:rsidR="00C155FE" w:rsidRDefault="00C155FE" w:rsidP="00C155FE">
      <w:pPr>
        <w:widowControl w:val="0"/>
        <w:autoSpaceDE w:val="0"/>
        <w:autoSpaceDN w:val="0"/>
        <w:adjustRightInd w:val="0"/>
        <w:ind w:firstLine="540"/>
        <w:jc w:val="both"/>
      </w:pPr>
      <w:r>
        <w:t xml:space="preserve">В нарушение ст. </w:t>
      </w:r>
      <w:proofErr w:type="gramStart"/>
      <w:r>
        <w:t>12  Требований</w:t>
      </w:r>
      <w:proofErr w:type="gramEnd"/>
      <w:r>
        <w:t>№186 Н Учреждением не внесены  уточнения в план ФХД в связи с изменением объема субсидии  на финансовое обеспечение муниципального задания</w:t>
      </w:r>
      <w:r w:rsidRPr="005573FF">
        <w:t xml:space="preserve"> </w:t>
      </w:r>
      <w:r>
        <w:t xml:space="preserve">(платежное поручение от  17.12.2023 №102924 на сумму 45000,00 руб.). Уточненный план ФХД представлен и </w:t>
      </w:r>
      <w:proofErr w:type="gramStart"/>
      <w:r>
        <w:t>размещен  на</w:t>
      </w:r>
      <w:proofErr w:type="gramEnd"/>
      <w:r w:rsidRPr="005573FF">
        <w:t xml:space="preserve"> </w:t>
      </w:r>
      <w:r w:rsidRPr="000D4A23">
        <w:t xml:space="preserve">официальном сайте </w:t>
      </w:r>
      <w:hyperlink r:id="rId8" w:history="1">
        <w:r w:rsidRPr="000D4A23">
          <w:rPr>
            <w:rStyle w:val="a6"/>
            <w:color w:val="auto"/>
            <w:lang w:val="en-US"/>
          </w:rPr>
          <w:t>www</w:t>
        </w:r>
        <w:r w:rsidRPr="000D4A23">
          <w:rPr>
            <w:rStyle w:val="a6"/>
            <w:color w:val="auto"/>
          </w:rPr>
          <w:t>.</w:t>
        </w:r>
        <w:r w:rsidRPr="000D4A23">
          <w:rPr>
            <w:rStyle w:val="a6"/>
            <w:color w:val="auto"/>
            <w:lang w:val="en-US"/>
          </w:rPr>
          <w:t>bus</w:t>
        </w:r>
        <w:r w:rsidRPr="000D4A23">
          <w:rPr>
            <w:rStyle w:val="a6"/>
            <w:color w:val="auto"/>
          </w:rPr>
          <w:t>.</w:t>
        </w:r>
        <w:r w:rsidRPr="000D4A23">
          <w:rPr>
            <w:rStyle w:val="a6"/>
            <w:color w:val="auto"/>
            <w:lang w:val="en-US"/>
          </w:rPr>
          <w:t>gov</w:t>
        </w:r>
        <w:r w:rsidRPr="000D4A23">
          <w:rPr>
            <w:rStyle w:val="a6"/>
            <w:color w:val="auto"/>
          </w:rPr>
          <w:t>.</w:t>
        </w:r>
        <w:proofErr w:type="spellStart"/>
        <w:r w:rsidRPr="000D4A23">
          <w:rPr>
            <w:rStyle w:val="a6"/>
            <w:color w:val="auto"/>
            <w:lang w:val="en-US"/>
          </w:rPr>
          <w:t>ru</w:t>
        </w:r>
        <w:proofErr w:type="spellEnd"/>
      </w:hyperlink>
      <w:r w:rsidRPr="001D67A1">
        <w:t>.</w:t>
      </w:r>
      <w:r>
        <w:t xml:space="preserve">  на момент проверки.</w:t>
      </w:r>
    </w:p>
    <w:p w14:paraId="05D2B76F" w14:textId="77777777" w:rsidR="00C155FE" w:rsidRPr="001D67A1" w:rsidRDefault="00C155FE" w:rsidP="00C155FE">
      <w:pPr>
        <w:widowControl w:val="0"/>
        <w:autoSpaceDE w:val="0"/>
        <w:autoSpaceDN w:val="0"/>
        <w:adjustRightInd w:val="0"/>
        <w:ind w:firstLine="540"/>
        <w:jc w:val="both"/>
        <w:rPr>
          <w:bCs/>
        </w:rPr>
      </w:pPr>
      <w:r>
        <w:t xml:space="preserve"> </w:t>
      </w:r>
      <w:r w:rsidRPr="001D67A1">
        <w:rPr>
          <w:bCs/>
        </w:rPr>
        <w:t xml:space="preserve">Согласно показателям плана ФХД на 2021 год, остаток денежных средств на лицевом счете Учреждения по состоянию на 01.01.2021г. (на начало 2021 года) составил </w:t>
      </w:r>
      <w:r>
        <w:rPr>
          <w:bCs/>
        </w:rPr>
        <w:t>13103,38</w:t>
      </w:r>
      <w:r w:rsidRPr="001D67A1">
        <w:rPr>
          <w:bCs/>
        </w:rPr>
        <w:t xml:space="preserve"> руб., в том числе:</w:t>
      </w:r>
    </w:p>
    <w:p w14:paraId="7FD3DF42" w14:textId="77777777" w:rsidR="00C155FE" w:rsidRPr="001D67A1" w:rsidRDefault="00C155FE" w:rsidP="00C155FE">
      <w:pPr>
        <w:widowControl w:val="0"/>
        <w:autoSpaceDE w:val="0"/>
        <w:autoSpaceDN w:val="0"/>
        <w:adjustRightInd w:val="0"/>
        <w:ind w:firstLine="540"/>
        <w:jc w:val="both"/>
        <w:rPr>
          <w:bCs/>
        </w:rPr>
      </w:pPr>
      <w:r w:rsidRPr="001D67A1">
        <w:rPr>
          <w:bCs/>
        </w:rPr>
        <w:t>- остаток субсидии на выполнение муниципального задания – 0,00 руб.;</w:t>
      </w:r>
    </w:p>
    <w:p w14:paraId="7E28E12E" w14:textId="77777777" w:rsidR="00C155FE" w:rsidRPr="001D67A1" w:rsidRDefault="00C155FE" w:rsidP="00C155FE">
      <w:pPr>
        <w:widowControl w:val="0"/>
        <w:autoSpaceDE w:val="0"/>
        <w:autoSpaceDN w:val="0"/>
        <w:adjustRightInd w:val="0"/>
        <w:ind w:firstLine="540"/>
        <w:jc w:val="both"/>
        <w:rPr>
          <w:bCs/>
        </w:rPr>
      </w:pPr>
      <w:r w:rsidRPr="001D67A1">
        <w:rPr>
          <w:bCs/>
        </w:rPr>
        <w:t xml:space="preserve">- остаток средств от приносящей доход деятельности – </w:t>
      </w:r>
      <w:r>
        <w:rPr>
          <w:bCs/>
        </w:rPr>
        <w:t>13103,38</w:t>
      </w:r>
      <w:r w:rsidRPr="001D67A1">
        <w:rPr>
          <w:bCs/>
        </w:rPr>
        <w:t xml:space="preserve"> руб.</w:t>
      </w:r>
    </w:p>
    <w:p w14:paraId="0153ABCF" w14:textId="77777777" w:rsidR="00C155FE" w:rsidRPr="001D67A1" w:rsidRDefault="00C155FE" w:rsidP="00C155FE">
      <w:pPr>
        <w:widowControl w:val="0"/>
        <w:autoSpaceDE w:val="0"/>
        <w:autoSpaceDN w:val="0"/>
        <w:adjustRightInd w:val="0"/>
        <w:ind w:firstLine="540"/>
        <w:jc w:val="both"/>
        <w:rPr>
          <w:bCs/>
        </w:rPr>
      </w:pPr>
      <w:r w:rsidRPr="001D67A1">
        <w:rPr>
          <w:bCs/>
        </w:rPr>
        <w:t xml:space="preserve">Общая сумма поступлений, запланированных на 2021 год (с учетом внесенных изменений), составляет </w:t>
      </w:r>
      <w:r>
        <w:rPr>
          <w:bCs/>
        </w:rPr>
        <w:t>3245000</w:t>
      </w:r>
      <w:r w:rsidRPr="001D67A1">
        <w:rPr>
          <w:bCs/>
        </w:rPr>
        <w:t xml:space="preserve"> руб., в том числе:</w:t>
      </w:r>
    </w:p>
    <w:p w14:paraId="01F2CEB0" w14:textId="77777777" w:rsidR="00C155FE" w:rsidRPr="001D67A1" w:rsidRDefault="00C155FE" w:rsidP="00C155FE">
      <w:pPr>
        <w:widowControl w:val="0"/>
        <w:autoSpaceDE w:val="0"/>
        <w:autoSpaceDN w:val="0"/>
        <w:adjustRightInd w:val="0"/>
        <w:ind w:firstLine="540"/>
        <w:jc w:val="both"/>
        <w:rPr>
          <w:bCs/>
        </w:rPr>
      </w:pPr>
      <w:r w:rsidRPr="001D67A1">
        <w:rPr>
          <w:bCs/>
        </w:rPr>
        <w:t xml:space="preserve">- субсидия на выполнение муниципального задания – </w:t>
      </w:r>
      <w:r>
        <w:rPr>
          <w:bCs/>
        </w:rPr>
        <w:t>345000</w:t>
      </w:r>
      <w:r w:rsidRPr="001D67A1">
        <w:rPr>
          <w:bCs/>
        </w:rPr>
        <w:t xml:space="preserve"> руб.;</w:t>
      </w:r>
    </w:p>
    <w:p w14:paraId="5AEFE90A" w14:textId="77777777" w:rsidR="00C155FE" w:rsidRPr="001D67A1" w:rsidRDefault="00C155FE" w:rsidP="00C155FE">
      <w:pPr>
        <w:widowControl w:val="0"/>
        <w:autoSpaceDE w:val="0"/>
        <w:autoSpaceDN w:val="0"/>
        <w:adjustRightInd w:val="0"/>
        <w:ind w:firstLine="540"/>
        <w:jc w:val="both"/>
        <w:rPr>
          <w:bCs/>
        </w:rPr>
      </w:pPr>
      <w:r w:rsidRPr="001D67A1">
        <w:rPr>
          <w:bCs/>
        </w:rPr>
        <w:t xml:space="preserve">- поступления от приносящей доход деятельности – </w:t>
      </w:r>
      <w:r>
        <w:rPr>
          <w:bCs/>
        </w:rPr>
        <w:t>2900000</w:t>
      </w:r>
      <w:r w:rsidRPr="001D67A1">
        <w:rPr>
          <w:bCs/>
        </w:rPr>
        <w:t xml:space="preserve"> руб.</w:t>
      </w:r>
    </w:p>
    <w:p w14:paraId="40CC0553" w14:textId="77777777" w:rsidR="00C155FE" w:rsidRPr="001D67A1" w:rsidRDefault="00C155FE" w:rsidP="00C155FE">
      <w:pPr>
        <w:widowControl w:val="0"/>
        <w:autoSpaceDE w:val="0"/>
        <w:autoSpaceDN w:val="0"/>
        <w:adjustRightInd w:val="0"/>
        <w:ind w:firstLine="540"/>
        <w:jc w:val="both"/>
        <w:rPr>
          <w:bCs/>
        </w:rPr>
      </w:pPr>
      <w:r w:rsidRPr="001D67A1">
        <w:rPr>
          <w:bCs/>
        </w:rPr>
        <w:t xml:space="preserve">Кассовое исполнение плана ФХД за 2021 год составило </w:t>
      </w:r>
      <w:r>
        <w:rPr>
          <w:bCs/>
        </w:rPr>
        <w:t>3245000</w:t>
      </w:r>
      <w:r w:rsidRPr="001D67A1">
        <w:rPr>
          <w:bCs/>
        </w:rPr>
        <w:t xml:space="preserve"> руб. (84%), в том числе:</w:t>
      </w:r>
    </w:p>
    <w:p w14:paraId="6DF526D4" w14:textId="77777777" w:rsidR="00C155FE" w:rsidRPr="001D67A1" w:rsidRDefault="00C155FE" w:rsidP="00C155FE">
      <w:pPr>
        <w:widowControl w:val="0"/>
        <w:autoSpaceDE w:val="0"/>
        <w:autoSpaceDN w:val="0"/>
        <w:adjustRightInd w:val="0"/>
        <w:ind w:firstLine="540"/>
        <w:jc w:val="both"/>
        <w:rPr>
          <w:bCs/>
        </w:rPr>
      </w:pPr>
      <w:r w:rsidRPr="001D67A1">
        <w:rPr>
          <w:bCs/>
        </w:rPr>
        <w:t xml:space="preserve">- субсидия на выполнение муниципального задания </w:t>
      </w:r>
      <w:r>
        <w:rPr>
          <w:bCs/>
        </w:rPr>
        <w:t>345000</w:t>
      </w:r>
      <w:r w:rsidRPr="001D67A1">
        <w:rPr>
          <w:bCs/>
        </w:rPr>
        <w:t xml:space="preserve"> руб. (</w:t>
      </w:r>
      <w:r>
        <w:rPr>
          <w:bCs/>
        </w:rPr>
        <w:t>115</w:t>
      </w:r>
      <w:r w:rsidRPr="001D67A1">
        <w:rPr>
          <w:bCs/>
        </w:rPr>
        <w:t>%);</w:t>
      </w:r>
    </w:p>
    <w:p w14:paraId="70DF7F82" w14:textId="77777777" w:rsidR="00C155FE" w:rsidRPr="001D67A1" w:rsidRDefault="00C155FE" w:rsidP="00C155FE">
      <w:pPr>
        <w:widowControl w:val="0"/>
        <w:autoSpaceDE w:val="0"/>
        <w:autoSpaceDN w:val="0"/>
        <w:adjustRightInd w:val="0"/>
        <w:ind w:firstLine="540"/>
        <w:jc w:val="both"/>
        <w:rPr>
          <w:bCs/>
        </w:rPr>
      </w:pPr>
      <w:r w:rsidRPr="001D67A1">
        <w:rPr>
          <w:bCs/>
        </w:rPr>
        <w:lastRenderedPageBreak/>
        <w:t xml:space="preserve">- поступления от приносящей доход деятельности </w:t>
      </w:r>
      <w:r>
        <w:rPr>
          <w:bCs/>
        </w:rPr>
        <w:t>2900000</w:t>
      </w:r>
      <w:r w:rsidRPr="001D67A1">
        <w:rPr>
          <w:bCs/>
        </w:rPr>
        <w:t xml:space="preserve"> руб. (</w:t>
      </w:r>
      <w:r>
        <w:rPr>
          <w:bCs/>
        </w:rPr>
        <w:t>100</w:t>
      </w:r>
      <w:r w:rsidRPr="001D67A1">
        <w:rPr>
          <w:bCs/>
        </w:rPr>
        <w:t>%).</w:t>
      </w:r>
    </w:p>
    <w:p w14:paraId="492B9F07" w14:textId="77777777" w:rsidR="00C155FE" w:rsidRPr="001D67A1" w:rsidRDefault="00C155FE" w:rsidP="00C155FE">
      <w:pPr>
        <w:widowControl w:val="0"/>
        <w:autoSpaceDE w:val="0"/>
        <w:autoSpaceDN w:val="0"/>
        <w:adjustRightInd w:val="0"/>
        <w:ind w:firstLine="540"/>
        <w:jc w:val="both"/>
        <w:rPr>
          <w:bCs/>
        </w:rPr>
      </w:pPr>
      <w:r w:rsidRPr="001D67A1">
        <w:rPr>
          <w:bCs/>
        </w:rPr>
        <w:t xml:space="preserve">Остаток денежных средств на лицевом счете Учреждения по состоянию на 01.01.2022г. (на конец 2021 года) составил </w:t>
      </w:r>
      <w:r>
        <w:rPr>
          <w:bCs/>
        </w:rPr>
        <w:t>38369,04</w:t>
      </w:r>
      <w:r w:rsidRPr="001D67A1">
        <w:rPr>
          <w:bCs/>
        </w:rPr>
        <w:t xml:space="preserve"> руб., в том числе:</w:t>
      </w:r>
    </w:p>
    <w:p w14:paraId="2980B2AD" w14:textId="77777777" w:rsidR="00C155FE" w:rsidRPr="001D67A1" w:rsidRDefault="00C155FE" w:rsidP="00C155FE">
      <w:pPr>
        <w:widowControl w:val="0"/>
        <w:autoSpaceDE w:val="0"/>
        <w:autoSpaceDN w:val="0"/>
        <w:adjustRightInd w:val="0"/>
        <w:ind w:firstLine="540"/>
        <w:jc w:val="both"/>
        <w:rPr>
          <w:bCs/>
        </w:rPr>
      </w:pPr>
      <w:r w:rsidRPr="001D67A1">
        <w:rPr>
          <w:bCs/>
        </w:rPr>
        <w:t xml:space="preserve">- остаток субсидии на выполнение муниципального задания – </w:t>
      </w:r>
      <w:r>
        <w:rPr>
          <w:bCs/>
        </w:rPr>
        <w:t>00,00</w:t>
      </w:r>
      <w:r w:rsidRPr="001D67A1">
        <w:rPr>
          <w:bCs/>
        </w:rPr>
        <w:t xml:space="preserve"> руб.;</w:t>
      </w:r>
    </w:p>
    <w:p w14:paraId="4953563D" w14:textId="77777777" w:rsidR="00C155FE" w:rsidRPr="001D67A1" w:rsidRDefault="00C155FE" w:rsidP="00C155FE">
      <w:pPr>
        <w:widowControl w:val="0"/>
        <w:autoSpaceDE w:val="0"/>
        <w:autoSpaceDN w:val="0"/>
        <w:adjustRightInd w:val="0"/>
        <w:ind w:firstLine="540"/>
        <w:jc w:val="both"/>
        <w:rPr>
          <w:bCs/>
        </w:rPr>
      </w:pPr>
      <w:r w:rsidRPr="001D67A1">
        <w:rPr>
          <w:bCs/>
        </w:rPr>
        <w:t xml:space="preserve">- остаток средств от приносящей доход деятельности – </w:t>
      </w:r>
      <w:r>
        <w:rPr>
          <w:bCs/>
        </w:rPr>
        <w:t>38369,04</w:t>
      </w:r>
      <w:r w:rsidRPr="001D67A1">
        <w:rPr>
          <w:bCs/>
        </w:rPr>
        <w:t xml:space="preserve"> руб.</w:t>
      </w:r>
    </w:p>
    <w:p w14:paraId="1D202F44" w14:textId="77777777" w:rsidR="00C155FE" w:rsidRPr="001D67A1" w:rsidRDefault="00C155FE" w:rsidP="00C155FE">
      <w:pPr>
        <w:widowControl w:val="0"/>
        <w:autoSpaceDE w:val="0"/>
        <w:autoSpaceDN w:val="0"/>
        <w:adjustRightInd w:val="0"/>
        <w:ind w:firstLine="540"/>
        <w:jc w:val="both"/>
        <w:rPr>
          <w:bCs/>
        </w:rPr>
      </w:pPr>
    </w:p>
    <w:p w14:paraId="76C1F3A7" w14:textId="77777777" w:rsidR="00C155FE" w:rsidRPr="001D67A1" w:rsidRDefault="00C155FE" w:rsidP="00C155FE">
      <w:pPr>
        <w:widowControl w:val="0"/>
        <w:autoSpaceDE w:val="0"/>
        <w:autoSpaceDN w:val="0"/>
        <w:adjustRightInd w:val="0"/>
        <w:ind w:firstLine="540"/>
        <w:jc w:val="both"/>
        <w:rPr>
          <w:bCs/>
        </w:rPr>
      </w:pPr>
      <w:r w:rsidRPr="001D67A1">
        <w:rPr>
          <w:bCs/>
        </w:rPr>
        <w:t xml:space="preserve">Средства субсидии на выполнение муниципального задания в 2021 году в общей сумме </w:t>
      </w:r>
      <w:r>
        <w:rPr>
          <w:bCs/>
        </w:rPr>
        <w:t>345000</w:t>
      </w:r>
      <w:r w:rsidRPr="001D67A1">
        <w:rPr>
          <w:bCs/>
        </w:rPr>
        <w:t xml:space="preserve"> руб. направлены на оплату следующих расходов:</w:t>
      </w:r>
    </w:p>
    <w:p w14:paraId="09AD5777" w14:textId="77777777" w:rsidR="00C155FE" w:rsidRPr="001D67A1" w:rsidRDefault="00C155FE" w:rsidP="00C155FE">
      <w:pPr>
        <w:widowControl w:val="0"/>
        <w:autoSpaceDE w:val="0"/>
        <w:autoSpaceDN w:val="0"/>
        <w:adjustRightInd w:val="0"/>
        <w:ind w:firstLine="540"/>
        <w:jc w:val="both"/>
        <w:rPr>
          <w:bCs/>
        </w:rPr>
      </w:pPr>
      <w:r w:rsidRPr="001D67A1">
        <w:rPr>
          <w:bCs/>
        </w:rPr>
        <w:t xml:space="preserve">- оплата труда с начислениями – </w:t>
      </w:r>
      <w:r>
        <w:rPr>
          <w:bCs/>
        </w:rPr>
        <w:t>198970</w:t>
      </w:r>
      <w:r w:rsidRPr="001D67A1">
        <w:rPr>
          <w:bCs/>
        </w:rPr>
        <w:t xml:space="preserve"> руб.;</w:t>
      </w:r>
    </w:p>
    <w:p w14:paraId="5A012534" w14:textId="77777777" w:rsidR="00C155FE" w:rsidRPr="001D67A1" w:rsidRDefault="00C155FE" w:rsidP="00C155FE">
      <w:pPr>
        <w:widowControl w:val="0"/>
        <w:autoSpaceDE w:val="0"/>
        <w:autoSpaceDN w:val="0"/>
        <w:adjustRightInd w:val="0"/>
        <w:ind w:firstLine="540"/>
        <w:jc w:val="both"/>
        <w:rPr>
          <w:bCs/>
        </w:rPr>
      </w:pPr>
      <w:r w:rsidRPr="001D67A1">
        <w:rPr>
          <w:bCs/>
        </w:rPr>
        <w:t xml:space="preserve">- оплата услуг типографии </w:t>
      </w:r>
      <w:r>
        <w:rPr>
          <w:bCs/>
        </w:rPr>
        <w:t xml:space="preserve">«ОАО </w:t>
      </w:r>
      <w:proofErr w:type="gramStart"/>
      <w:r>
        <w:rPr>
          <w:bCs/>
        </w:rPr>
        <w:t>Змеиногорская  типография</w:t>
      </w:r>
      <w:proofErr w:type="gramEnd"/>
      <w:r>
        <w:rPr>
          <w:bCs/>
        </w:rPr>
        <w:t>»146030,00</w:t>
      </w:r>
      <w:r w:rsidRPr="001D67A1">
        <w:rPr>
          <w:bCs/>
        </w:rPr>
        <w:t xml:space="preserve"> руб.;</w:t>
      </w:r>
    </w:p>
    <w:p w14:paraId="78FD25D6" w14:textId="77777777" w:rsidR="00C155FE" w:rsidRPr="001D67A1" w:rsidRDefault="00C155FE" w:rsidP="00C155FE">
      <w:pPr>
        <w:widowControl w:val="0"/>
        <w:autoSpaceDE w:val="0"/>
        <w:autoSpaceDN w:val="0"/>
        <w:adjustRightInd w:val="0"/>
        <w:ind w:firstLine="540"/>
        <w:jc w:val="both"/>
        <w:rPr>
          <w:bCs/>
        </w:rPr>
      </w:pPr>
    </w:p>
    <w:p w14:paraId="22A17CCD" w14:textId="77777777" w:rsidR="00C155FE" w:rsidRPr="001D67A1" w:rsidRDefault="00C155FE" w:rsidP="00C155FE">
      <w:pPr>
        <w:overflowPunct w:val="0"/>
        <w:autoSpaceDE w:val="0"/>
        <w:autoSpaceDN w:val="0"/>
        <w:adjustRightInd w:val="0"/>
        <w:ind w:firstLine="567"/>
        <w:jc w:val="both"/>
        <w:textAlignment w:val="baseline"/>
      </w:pPr>
      <w:r w:rsidRPr="001D67A1">
        <w:t xml:space="preserve">В ходе контрольного мероприятия проведен анализ </w:t>
      </w:r>
      <w:proofErr w:type="gramStart"/>
      <w:r w:rsidRPr="001D67A1">
        <w:t>исполнения  плана</w:t>
      </w:r>
      <w:proofErr w:type="gramEnd"/>
      <w:r w:rsidRPr="001D67A1">
        <w:t xml:space="preserve"> ФХД за 2021 год и соответствия его показателей следующим формам отчётности:</w:t>
      </w:r>
    </w:p>
    <w:p w14:paraId="283D9A44" w14:textId="77777777" w:rsidR="00C155FE" w:rsidRPr="001D67A1" w:rsidRDefault="00C155FE" w:rsidP="00C155FE">
      <w:pPr>
        <w:overflowPunct w:val="0"/>
        <w:autoSpaceDE w:val="0"/>
        <w:autoSpaceDN w:val="0"/>
        <w:adjustRightInd w:val="0"/>
        <w:ind w:firstLine="567"/>
        <w:jc w:val="both"/>
        <w:textAlignment w:val="baseline"/>
      </w:pPr>
      <w:r w:rsidRPr="001D67A1">
        <w:t xml:space="preserve">0503737 «Отчет об исполнении учреждением плана его финансово-хозяйственной деятельности»; </w:t>
      </w:r>
    </w:p>
    <w:p w14:paraId="5E53FBB7" w14:textId="77777777" w:rsidR="00C155FE" w:rsidRPr="001D67A1" w:rsidRDefault="00C155FE" w:rsidP="00C155FE">
      <w:pPr>
        <w:overflowPunct w:val="0"/>
        <w:autoSpaceDE w:val="0"/>
        <w:autoSpaceDN w:val="0"/>
        <w:adjustRightInd w:val="0"/>
        <w:ind w:firstLine="567"/>
        <w:jc w:val="both"/>
        <w:textAlignment w:val="baseline"/>
      </w:pPr>
      <w:r w:rsidRPr="001D67A1">
        <w:t>0503779 «Сведения об остатках денежных средств учреждения».</w:t>
      </w:r>
    </w:p>
    <w:p w14:paraId="56EC9397" w14:textId="77777777" w:rsidR="00C155FE" w:rsidRPr="001D67A1" w:rsidRDefault="00C155FE" w:rsidP="00C155FE">
      <w:pPr>
        <w:overflowPunct w:val="0"/>
        <w:autoSpaceDE w:val="0"/>
        <w:autoSpaceDN w:val="0"/>
        <w:adjustRightInd w:val="0"/>
        <w:ind w:firstLine="567"/>
        <w:jc w:val="both"/>
        <w:textAlignment w:val="baseline"/>
      </w:pPr>
      <w:r w:rsidRPr="001D67A1">
        <w:t>Результаты сравнительного анализа представлены в Таблице 1.</w:t>
      </w:r>
    </w:p>
    <w:p w14:paraId="4CE6E836" w14:textId="77777777" w:rsidR="00C155FE" w:rsidRPr="001D67A1" w:rsidRDefault="00C155FE" w:rsidP="00C155FE">
      <w:pPr>
        <w:overflowPunct w:val="0"/>
        <w:autoSpaceDE w:val="0"/>
        <w:autoSpaceDN w:val="0"/>
        <w:adjustRightInd w:val="0"/>
        <w:ind w:firstLine="567"/>
        <w:jc w:val="right"/>
        <w:textAlignment w:val="baseline"/>
      </w:pPr>
      <w:r w:rsidRPr="001D67A1">
        <w:t>Таблица 1</w:t>
      </w:r>
    </w:p>
    <w:p w14:paraId="51675015" w14:textId="77777777" w:rsidR="00C155FE" w:rsidRPr="001D67A1" w:rsidRDefault="00C155FE" w:rsidP="00C155FE">
      <w:pPr>
        <w:overflowPunct w:val="0"/>
        <w:autoSpaceDE w:val="0"/>
        <w:autoSpaceDN w:val="0"/>
        <w:adjustRightInd w:val="0"/>
        <w:ind w:firstLine="567"/>
        <w:jc w:val="center"/>
        <w:textAlignment w:val="baseline"/>
        <w:rPr>
          <w:b/>
        </w:rPr>
      </w:pPr>
      <w:r w:rsidRPr="001D67A1">
        <w:rPr>
          <w:b/>
        </w:rPr>
        <w:t>Сравнительный анализ плана ФХД с ф. 0503737 за 2021 год, руб.</w:t>
      </w:r>
    </w:p>
    <w:p w14:paraId="03782820" w14:textId="77777777" w:rsidR="00C155FE" w:rsidRDefault="00C155FE" w:rsidP="00C155FE">
      <w:pPr>
        <w:overflowPunct w:val="0"/>
        <w:autoSpaceDE w:val="0"/>
        <w:autoSpaceDN w:val="0"/>
        <w:adjustRightInd w:val="0"/>
        <w:jc w:val="center"/>
        <w:textAlignment w:val="baseline"/>
        <w:rPr>
          <w:noProof/>
        </w:rPr>
      </w:pPr>
    </w:p>
    <w:tbl>
      <w:tblPr>
        <w:tblStyle w:val="a7"/>
        <w:tblW w:w="10881" w:type="dxa"/>
        <w:tblInd w:w="-885" w:type="dxa"/>
        <w:tblLook w:val="04A0" w:firstRow="1" w:lastRow="0" w:firstColumn="1" w:lastColumn="0" w:noHBand="0" w:noVBand="1"/>
      </w:tblPr>
      <w:tblGrid>
        <w:gridCol w:w="3370"/>
        <w:gridCol w:w="1386"/>
        <w:gridCol w:w="1501"/>
        <w:gridCol w:w="1546"/>
        <w:gridCol w:w="1517"/>
        <w:gridCol w:w="1561"/>
      </w:tblGrid>
      <w:tr w:rsidR="00C155FE" w14:paraId="4D8A601F" w14:textId="77777777" w:rsidTr="005E03AA">
        <w:tc>
          <w:tcPr>
            <w:tcW w:w="10881" w:type="dxa"/>
            <w:gridSpan w:val="6"/>
            <w:tcBorders>
              <w:top w:val="nil"/>
              <w:left w:val="nil"/>
              <w:bottom w:val="single" w:sz="4" w:space="0" w:color="auto"/>
              <w:right w:val="nil"/>
            </w:tcBorders>
          </w:tcPr>
          <w:p w14:paraId="33A7F5B8" w14:textId="77777777" w:rsidR="00C155FE" w:rsidRDefault="00C155FE" w:rsidP="005E03AA">
            <w:pPr>
              <w:jc w:val="center"/>
              <w:rPr>
                <w:sz w:val="28"/>
                <w:szCs w:val="28"/>
              </w:rPr>
            </w:pPr>
            <w:r>
              <w:rPr>
                <w:sz w:val="28"/>
                <w:szCs w:val="28"/>
              </w:rPr>
              <w:t>Исполнение плана финансово-хозяйственной деятельности МАУ «Редакция газеты» Третьяковский вестник» за год 2021год</w:t>
            </w:r>
          </w:p>
        </w:tc>
      </w:tr>
      <w:tr w:rsidR="00C155FE" w14:paraId="21B51261" w14:textId="77777777" w:rsidTr="005E03AA">
        <w:tc>
          <w:tcPr>
            <w:tcW w:w="3403" w:type="dxa"/>
            <w:vMerge w:val="restart"/>
            <w:tcBorders>
              <w:top w:val="single" w:sz="4" w:space="0" w:color="auto"/>
            </w:tcBorders>
          </w:tcPr>
          <w:p w14:paraId="50965BA7" w14:textId="77777777" w:rsidR="00C155FE" w:rsidRPr="00865097" w:rsidRDefault="00C155FE" w:rsidP="005E03AA">
            <w:pPr>
              <w:jc w:val="center"/>
              <w:rPr>
                <w:sz w:val="24"/>
                <w:szCs w:val="24"/>
              </w:rPr>
            </w:pPr>
            <w:r w:rsidRPr="00865097">
              <w:rPr>
                <w:sz w:val="24"/>
                <w:szCs w:val="24"/>
              </w:rPr>
              <w:t>Наименование показателя</w:t>
            </w:r>
          </w:p>
        </w:tc>
        <w:tc>
          <w:tcPr>
            <w:tcW w:w="1386" w:type="dxa"/>
            <w:vMerge w:val="restart"/>
            <w:tcBorders>
              <w:top w:val="single" w:sz="4" w:space="0" w:color="auto"/>
            </w:tcBorders>
          </w:tcPr>
          <w:p w14:paraId="33470011" w14:textId="77777777" w:rsidR="00C155FE" w:rsidRPr="00865097" w:rsidRDefault="00C155FE" w:rsidP="005E03AA">
            <w:pPr>
              <w:jc w:val="center"/>
              <w:rPr>
                <w:sz w:val="24"/>
                <w:szCs w:val="24"/>
              </w:rPr>
            </w:pPr>
            <w:r w:rsidRPr="00865097">
              <w:rPr>
                <w:sz w:val="24"/>
                <w:szCs w:val="24"/>
              </w:rPr>
              <w:t>Плановые назначения согласно ПФХД</w:t>
            </w:r>
          </w:p>
        </w:tc>
        <w:tc>
          <w:tcPr>
            <w:tcW w:w="3012" w:type="dxa"/>
            <w:gridSpan w:val="2"/>
            <w:vMerge w:val="restart"/>
            <w:tcBorders>
              <w:top w:val="single" w:sz="4" w:space="0" w:color="auto"/>
            </w:tcBorders>
          </w:tcPr>
          <w:p w14:paraId="45DA6351" w14:textId="77777777" w:rsidR="00C155FE" w:rsidRPr="00865097" w:rsidRDefault="00C155FE" w:rsidP="005E03AA">
            <w:pPr>
              <w:jc w:val="center"/>
              <w:rPr>
                <w:sz w:val="24"/>
                <w:szCs w:val="24"/>
              </w:rPr>
            </w:pPr>
            <w:r w:rsidRPr="00865097">
              <w:rPr>
                <w:sz w:val="24"/>
                <w:szCs w:val="24"/>
              </w:rPr>
              <w:t>Сводные данные по отчету об исполнении ПФХД (Ф0503737),</w:t>
            </w:r>
          </w:p>
          <w:p w14:paraId="6620FDC7" w14:textId="77777777" w:rsidR="00C155FE" w:rsidRPr="00865097" w:rsidRDefault="00C155FE" w:rsidP="005E03AA">
            <w:pPr>
              <w:jc w:val="center"/>
              <w:rPr>
                <w:sz w:val="24"/>
                <w:szCs w:val="24"/>
              </w:rPr>
            </w:pPr>
            <w:r w:rsidRPr="00865097">
              <w:rPr>
                <w:sz w:val="24"/>
                <w:szCs w:val="24"/>
              </w:rPr>
              <w:t>сведений об остатках денежных средств учреждения (Ф0503779),</w:t>
            </w:r>
          </w:p>
        </w:tc>
        <w:tc>
          <w:tcPr>
            <w:tcW w:w="3080" w:type="dxa"/>
            <w:gridSpan w:val="2"/>
            <w:tcBorders>
              <w:top w:val="single" w:sz="4" w:space="0" w:color="auto"/>
            </w:tcBorders>
          </w:tcPr>
          <w:p w14:paraId="1AB4B5F4" w14:textId="77777777" w:rsidR="00C155FE" w:rsidRPr="00865097" w:rsidRDefault="00C155FE" w:rsidP="005E03AA">
            <w:pPr>
              <w:jc w:val="center"/>
              <w:rPr>
                <w:sz w:val="24"/>
                <w:szCs w:val="24"/>
              </w:rPr>
            </w:pPr>
            <w:r>
              <w:rPr>
                <w:sz w:val="24"/>
                <w:szCs w:val="24"/>
              </w:rPr>
              <w:t>отклонение</w:t>
            </w:r>
          </w:p>
        </w:tc>
      </w:tr>
      <w:tr w:rsidR="00C155FE" w14:paraId="1EDD2E82" w14:textId="77777777" w:rsidTr="005E03AA">
        <w:trPr>
          <w:trHeight w:val="322"/>
        </w:trPr>
        <w:tc>
          <w:tcPr>
            <w:tcW w:w="3403" w:type="dxa"/>
            <w:vMerge/>
          </w:tcPr>
          <w:p w14:paraId="3A8EEAAE" w14:textId="77777777" w:rsidR="00C155FE" w:rsidRPr="00865097" w:rsidRDefault="00C155FE" w:rsidP="005E03AA">
            <w:pPr>
              <w:jc w:val="center"/>
              <w:rPr>
                <w:sz w:val="24"/>
                <w:szCs w:val="24"/>
              </w:rPr>
            </w:pPr>
          </w:p>
        </w:tc>
        <w:tc>
          <w:tcPr>
            <w:tcW w:w="1386" w:type="dxa"/>
            <w:vMerge/>
          </w:tcPr>
          <w:p w14:paraId="17CDEE14" w14:textId="77777777" w:rsidR="00C155FE" w:rsidRPr="00865097" w:rsidRDefault="00C155FE" w:rsidP="005E03AA">
            <w:pPr>
              <w:jc w:val="center"/>
              <w:rPr>
                <w:sz w:val="24"/>
                <w:szCs w:val="24"/>
              </w:rPr>
            </w:pPr>
          </w:p>
        </w:tc>
        <w:tc>
          <w:tcPr>
            <w:tcW w:w="3012" w:type="dxa"/>
            <w:gridSpan w:val="2"/>
            <w:vMerge/>
          </w:tcPr>
          <w:p w14:paraId="52333913" w14:textId="77777777" w:rsidR="00C155FE" w:rsidRPr="00865097" w:rsidRDefault="00C155FE" w:rsidP="005E03AA">
            <w:pPr>
              <w:jc w:val="center"/>
              <w:rPr>
                <w:sz w:val="24"/>
                <w:szCs w:val="24"/>
              </w:rPr>
            </w:pPr>
          </w:p>
        </w:tc>
        <w:tc>
          <w:tcPr>
            <w:tcW w:w="1519" w:type="dxa"/>
            <w:vMerge w:val="restart"/>
          </w:tcPr>
          <w:p w14:paraId="12217681" w14:textId="77777777" w:rsidR="00C155FE" w:rsidRDefault="00C155FE" w:rsidP="005E03AA">
            <w:pPr>
              <w:jc w:val="center"/>
              <w:rPr>
                <w:sz w:val="24"/>
                <w:szCs w:val="24"/>
              </w:rPr>
            </w:pPr>
            <w:r>
              <w:rPr>
                <w:sz w:val="24"/>
                <w:szCs w:val="24"/>
              </w:rPr>
              <w:t>Отчета об исполнении ПФХД от плановых назначений по ПФХД</w:t>
            </w:r>
          </w:p>
          <w:p w14:paraId="28CBFC38" w14:textId="77777777" w:rsidR="00C155FE" w:rsidRPr="00865097" w:rsidRDefault="00C155FE" w:rsidP="005E03AA">
            <w:pPr>
              <w:jc w:val="center"/>
              <w:rPr>
                <w:sz w:val="24"/>
                <w:szCs w:val="24"/>
              </w:rPr>
            </w:pPr>
            <w:r>
              <w:rPr>
                <w:sz w:val="24"/>
                <w:szCs w:val="24"/>
              </w:rPr>
              <w:t>(гр.3-гр.2)</w:t>
            </w:r>
          </w:p>
        </w:tc>
        <w:tc>
          <w:tcPr>
            <w:tcW w:w="1561" w:type="dxa"/>
            <w:vMerge w:val="restart"/>
          </w:tcPr>
          <w:p w14:paraId="3497C384" w14:textId="77777777" w:rsidR="00C155FE" w:rsidRDefault="00C155FE" w:rsidP="005E03AA">
            <w:pPr>
              <w:jc w:val="center"/>
              <w:rPr>
                <w:sz w:val="24"/>
                <w:szCs w:val="24"/>
              </w:rPr>
            </w:pPr>
            <w:r>
              <w:rPr>
                <w:sz w:val="24"/>
                <w:szCs w:val="24"/>
              </w:rPr>
              <w:t>Фактических данных от данных ПФХД</w:t>
            </w:r>
          </w:p>
          <w:p w14:paraId="3D346A42" w14:textId="77777777" w:rsidR="00C155FE" w:rsidRPr="00865097" w:rsidRDefault="00C155FE" w:rsidP="005E03AA">
            <w:pPr>
              <w:jc w:val="center"/>
              <w:rPr>
                <w:sz w:val="24"/>
                <w:szCs w:val="24"/>
              </w:rPr>
            </w:pPr>
            <w:r>
              <w:rPr>
                <w:sz w:val="24"/>
                <w:szCs w:val="24"/>
              </w:rPr>
              <w:t>(гр.4-гр.2)</w:t>
            </w:r>
          </w:p>
        </w:tc>
      </w:tr>
      <w:tr w:rsidR="00C155FE" w14:paraId="4F22DF50" w14:textId="77777777" w:rsidTr="005E03AA">
        <w:trPr>
          <w:trHeight w:val="70"/>
        </w:trPr>
        <w:tc>
          <w:tcPr>
            <w:tcW w:w="3403" w:type="dxa"/>
            <w:vMerge/>
          </w:tcPr>
          <w:p w14:paraId="264E0479" w14:textId="77777777" w:rsidR="00C155FE" w:rsidRDefault="00C155FE" w:rsidP="005E03AA">
            <w:pPr>
              <w:jc w:val="center"/>
              <w:rPr>
                <w:sz w:val="28"/>
                <w:szCs w:val="28"/>
              </w:rPr>
            </w:pPr>
          </w:p>
        </w:tc>
        <w:tc>
          <w:tcPr>
            <w:tcW w:w="1386" w:type="dxa"/>
            <w:vMerge/>
          </w:tcPr>
          <w:p w14:paraId="1A0E683B" w14:textId="77777777" w:rsidR="00C155FE" w:rsidRDefault="00C155FE" w:rsidP="005E03AA">
            <w:pPr>
              <w:jc w:val="center"/>
              <w:rPr>
                <w:sz w:val="28"/>
                <w:szCs w:val="28"/>
              </w:rPr>
            </w:pPr>
          </w:p>
        </w:tc>
        <w:tc>
          <w:tcPr>
            <w:tcW w:w="1508" w:type="dxa"/>
          </w:tcPr>
          <w:p w14:paraId="35C163D8" w14:textId="77777777" w:rsidR="00C155FE" w:rsidRDefault="00C155FE" w:rsidP="005E03AA">
            <w:pPr>
              <w:jc w:val="center"/>
              <w:rPr>
                <w:sz w:val="28"/>
                <w:szCs w:val="28"/>
              </w:rPr>
            </w:pPr>
            <w:r>
              <w:rPr>
                <w:sz w:val="28"/>
                <w:szCs w:val="28"/>
              </w:rPr>
              <w:t>план</w:t>
            </w:r>
          </w:p>
        </w:tc>
        <w:tc>
          <w:tcPr>
            <w:tcW w:w="1504" w:type="dxa"/>
          </w:tcPr>
          <w:p w14:paraId="57202916" w14:textId="77777777" w:rsidR="00C155FE" w:rsidRDefault="00C155FE" w:rsidP="005E03AA">
            <w:pPr>
              <w:jc w:val="center"/>
              <w:rPr>
                <w:sz w:val="28"/>
                <w:szCs w:val="28"/>
              </w:rPr>
            </w:pPr>
            <w:r>
              <w:rPr>
                <w:sz w:val="28"/>
                <w:szCs w:val="28"/>
              </w:rPr>
              <w:t>исполнено</w:t>
            </w:r>
          </w:p>
        </w:tc>
        <w:tc>
          <w:tcPr>
            <w:tcW w:w="1519" w:type="dxa"/>
            <w:vMerge/>
          </w:tcPr>
          <w:p w14:paraId="07D5261C" w14:textId="77777777" w:rsidR="00C155FE" w:rsidRDefault="00C155FE" w:rsidP="005E03AA">
            <w:pPr>
              <w:jc w:val="center"/>
              <w:rPr>
                <w:sz w:val="28"/>
                <w:szCs w:val="28"/>
              </w:rPr>
            </w:pPr>
          </w:p>
        </w:tc>
        <w:tc>
          <w:tcPr>
            <w:tcW w:w="1561" w:type="dxa"/>
            <w:vMerge/>
          </w:tcPr>
          <w:p w14:paraId="1723AFFB" w14:textId="77777777" w:rsidR="00C155FE" w:rsidRDefault="00C155FE" w:rsidP="005E03AA">
            <w:pPr>
              <w:jc w:val="center"/>
              <w:rPr>
                <w:sz w:val="28"/>
                <w:szCs w:val="28"/>
              </w:rPr>
            </w:pPr>
          </w:p>
        </w:tc>
      </w:tr>
      <w:tr w:rsidR="00C155FE" w14:paraId="6E473D9E" w14:textId="77777777" w:rsidTr="005E03AA">
        <w:tc>
          <w:tcPr>
            <w:tcW w:w="3403" w:type="dxa"/>
          </w:tcPr>
          <w:p w14:paraId="07DDE392" w14:textId="77777777" w:rsidR="00C155FE" w:rsidRPr="00FB00BB" w:rsidRDefault="00C155FE" w:rsidP="005E03AA">
            <w:pPr>
              <w:jc w:val="center"/>
              <w:rPr>
                <w:sz w:val="24"/>
                <w:szCs w:val="24"/>
              </w:rPr>
            </w:pPr>
            <w:r w:rsidRPr="00FB00BB">
              <w:rPr>
                <w:sz w:val="24"/>
                <w:szCs w:val="24"/>
              </w:rPr>
              <w:t>1</w:t>
            </w:r>
          </w:p>
        </w:tc>
        <w:tc>
          <w:tcPr>
            <w:tcW w:w="1386" w:type="dxa"/>
          </w:tcPr>
          <w:p w14:paraId="667013E8" w14:textId="77777777" w:rsidR="00C155FE" w:rsidRPr="00FB00BB" w:rsidRDefault="00C155FE" w:rsidP="005E03AA">
            <w:pPr>
              <w:jc w:val="center"/>
              <w:rPr>
                <w:sz w:val="24"/>
                <w:szCs w:val="24"/>
              </w:rPr>
            </w:pPr>
            <w:r w:rsidRPr="00FB00BB">
              <w:rPr>
                <w:sz w:val="24"/>
                <w:szCs w:val="24"/>
              </w:rPr>
              <w:t>2</w:t>
            </w:r>
          </w:p>
        </w:tc>
        <w:tc>
          <w:tcPr>
            <w:tcW w:w="1508" w:type="dxa"/>
          </w:tcPr>
          <w:p w14:paraId="74B88A23" w14:textId="77777777" w:rsidR="00C155FE" w:rsidRPr="00FB00BB" w:rsidRDefault="00C155FE" w:rsidP="005E03AA">
            <w:pPr>
              <w:jc w:val="center"/>
              <w:rPr>
                <w:sz w:val="24"/>
                <w:szCs w:val="24"/>
              </w:rPr>
            </w:pPr>
            <w:r w:rsidRPr="00FB00BB">
              <w:rPr>
                <w:sz w:val="24"/>
                <w:szCs w:val="24"/>
              </w:rPr>
              <w:t>3</w:t>
            </w:r>
          </w:p>
        </w:tc>
        <w:tc>
          <w:tcPr>
            <w:tcW w:w="1504" w:type="dxa"/>
          </w:tcPr>
          <w:p w14:paraId="66985F44" w14:textId="77777777" w:rsidR="00C155FE" w:rsidRPr="00FB00BB" w:rsidRDefault="00C155FE" w:rsidP="005E03AA">
            <w:pPr>
              <w:jc w:val="center"/>
              <w:rPr>
                <w:sz w:val="24"/>
                <w:szCs w:val="24"/>
              </w:rPr>
            </w:pPr>
            <w:r w:rsidRPr="00FB00BB">
              <w:rPr>
                <w:sz w:val="24"/>
                <w:szCs w:val="24"/>
              </w:rPr>
              <w:t>4</w:t>
            </w:r>
          </w:p>
        </w:tc>
        <w:tc>
          <w:tcPr>
            <w:tcW w:w="1519" w:type="dxa"/>
          </w:tcPr>
          <w:p w14:paraId="7E8BABF6" w14:textId="77777777" w:rsidR="00C155FE" w:rsidRPr="00FB00BB" w:rsidRDefault="00C155FE" w:rsidP="005E03AA">
            <w:pPr>
              <w:jc w:val="center"/>
              <w:rPr>
                <w:sz w:val="24"/>
                <w:szCs w:val="24"/>
              </w:rPr>
            </w:pPr>
            <w:r w:rsidRPr="00FB00BB">
              <w:rPr>
                <w:sz w:val="24"/>
                <w:szCs w:val="24"/>
              </w:rPr>
              <w:t>5</w:t>
            </w:r>
          </w:p>
        </w:tc>
        <w:tc>
          <w:tcPr>
            <w:tcW w:w="1561" w:type="dxa"/>
          </w:tcPr>
          <w:p w14:paraId="4F50EAA9" w14:textId="77777777" w:rsidR="00C155FE" w:rsidRPr="00FB00BB" w:rsidRDefault="00C155FE" w:rsidP="005E03AA">
            <w:pPr>
              <w:jc w:val="center"/>
              <w:rPr>
                <w:sz w:val="24"/>
                <w:szCs w:val="24"/>
              </w:rPr>
            </w:pPr>
            <w:r w:rsidRPr="00FB00BB">
              <w:rPr>
                <w:sz w:val="24"/>
                <w:szCs w:val="24"/>
              </w:rPr>
              <w:t>6</w:t>
            </w:r>
          </w:p>
        </w:tc>
      </w:tr>
      <w:tr w:rsidR="00C155FE" w14:paraId="73E8C860" w14:textId="77777777" w:rsidTr="005E03AA">
        <w:tc>
          <w:tcPr>
            <w:tcW w:w="3403" w:type="dxa"/>
          </w:tcPr>
          <w:p w14:paraId="3E13C9A3" w14:textId="77777777" w:rsidR="00C155FE" w:rsidRPr="001F2BF6" w:rsidRDefault="00C155FE" w:rsidP="005E03AA">
            <w:r w:rsidRPr="001F2BF6">
              <w:t>Остатки на начало года</w:t>
            </w:r>
          </w:p>
        </w:tc>
        <w:tc>
          <w:tcPr>
            <w:tcW w:w="1386" w:type="dxa"/>
          </w:tcPr>
          <w:p w14:paraId="182B5A25" w14:textId="77777777" w:rsidR="00C155FE" w:rsidRDefault="00C155FE" w:rsidP="005E03AA">
            <w:pPr>
              <w:rPr>
                <w:sz w:val="28"/>
                <w:szCs w:val="28"/>
              </w:rPr>
            </w:pPr>
            <w:r>
              <w:rPr>
                <w:sz w:val="28"/>
                <w:szCs w:val="28"/>
              </w:rPr>
              <w:t>13103,38</w:t>
            </w:r>
          </w:p>
        </w:tc>
        <w:tc>
          <w:tcPr>
            <w:tcW w:w="1508" w:type="dxa"/>
          </w:tcPr>
          <w:p w14:paraId="522DEE72" w14:textId="77777777" w:rsidR="00C155FE" w:rsidRDefault="00C155FE" w:rsidP="005E03AA">
            <w:pPr>
              <w:rPr>
                <w:sz w:val="28"/>
                <w:szCs w:val="28"/>
              </w:rPr>
            </w:pPr>
          </w:p>
        </w:tc>
        <w:tc>
          <w:tcPr>
            <w:tcW w:w="1504" w:type="dxa"/>
          </w:tcPr>
          <w:p w14:paraId="47215D50" w14:textId="77777777" w:rsidR="00C155FE" w:rsidRDefault="00C155FE" w:rsidP="005E03AA">
            <w:pPr>
              <w:rPr>
                <w:sz w:val="28"/>
                <w:szCs w:val="28"/>
              </w:rPr>
            </w:pPr>
            <w:r>
              <w:rPr>
                <w:sz w:val="28"/>
                <w:szCs w:val="28"/>
              </w:rPr>
              <w:t>13103,38</w:t>
            </w:r>
          </w:p>
        </w:tc>
        <w:tc>
          <w:tcPr>
            <w:tcW w:w="1519" w:type="dxa"/>
          </w:tcPr>
          <w:p w14:paraId="66058DFE" w14:textId="77777777" w:rsidR="00C155FE" w:rsidRDefault="00C155FE" w:rsidP="005E03AA">
            <w:pPr>
              <w:rPr>
                <w:sz w:val="28"/>
                <w:szCs w:val="28"/>
              </w:rPr>
            </w:pPr>
          </w:p>
        </w:tc>
        <w:tc>
          <w:tcPr>
            <w:tcW w:w="1561" w:type="dxa"/>
          </w:tcPr>
          <w:p w14:paraId="7E25317F" w14:textId="77777777" w:rsidR="00C155FE" w:rsidRDefault="00C155FE" w:rsidP="005E03AA">
            <w:pPr>
              <w:rPr>
                <w:sz w:val="28"/>
                <w:szCs w:val="28"/>
              </w:rPr>
            </w:pPr>
          </w:p>
        </w:tc>
      </w:tr>
      <w:tr w:rsidR="00C155FE" w14:paraId="50B7726E" w14:textId="77777777" w:rsidTr="005E03AA">
        <w:tc>
          <w:tcPr>
            <w:tcW w:w="3403" w:type="dxa"/>
          </w:tcPr>
          <w:p w14:paraId="445BF2CD" w14:textId="77777777" w:rsidR="00C155FE" w:rsidRDefault="00C155FE" w:rsidP="005E03AA">
            <w:pPr>
              <w:rPr>
                <w:b/>
              </w:rPr>
            </w:pPr>
          </w:p>
          <w:p w14:paraId="167E79EB" w14:textId="77777777" w:rsidR="00C155FE" w:rsidRDefault="00C155FE" w:rsidP="005E03AA">
            <w:pPr>
              <w:rPr>
                <w:b/>
              </w:rPr>
            </w:pPr>
            <w:r w:rsidRPr="001F2BF6">
              <w:rPr>
                <w:b/>
              </w:rPr>
              <w:t xml:space="preserve">Доходы </w:t>
            </w:r>
            <w:r>
              <w:rPr>
                <w:b/>
              </w:rPr>
              <w:t>–</w:t>
            </w:r>
            <w:r w:rsidRPr="001F2BF6">
              <w:rPr>
                <w:b/>
              </w:rPr>
              <w:t xml:space="preserve"> всего</w:t>
            </w:r>
          </w:p>
          <w:p w14:paraId="0D17DEE0" w14:textId="77777777" w:rsidR="00C155FE" w:rsidRPr="001F2BF6" w:rsidRDefault="00C155FE" w:rsidP="005E03AA">
            <w:pPr>
              <w:rPr>
                <w:b/>
              </w:rPr>
            </w:pPr>
          </w:p>
        </w:tc>
        <w:tc>
          <w:tcPr>
            <w:tcW w:w="1386" w:type="dxa"/>
          </w:tcPr>
          <w:p w14:paraId="67CDFB2F" w14:textId="77777777" w:rsidR="00C155FE" w:rsidRPr="00FB00BB" w:rsidRDefault="00C155FE" w:rsidP="005E03AA">
            <w:pPr>
              <w:rPr>
                <w:b/>
                <w:sz w:val="28"/>
                <w:szCs w:val="28"/>
              </w:rPr>
            </w:pPr>
            <w:r>
              <w:rPr>
                <w:b/>
                <w:sz w:val="28"/>
                <w:szCs w:val="28"/>
              </w:rPr>
              <w:t>3245000</w:t>
            </w:r>
          </w:p>
        </w:tc>
        <w:tc>
          <w:tcPr>
            <w:tcW w:w="1508" w:type="dxa"/>
          </w:tcPr>
          <w:p w14:paraId="642A22AC" w14:textId="77777777" w:rsidR="00C155FE" w:rsidRPr="00FB00BB" w:rsidRDefault="00C155FE" w:rsidP="005E03AA">
            <w:pPr>
              <w:rPr>
                <w:b/>
                <w:sz w:val="28"/>
                <w:szCs w:val="28"/>
              </w:rPr>
            </w:pPr>
            <w:r>
              <w:rPr>
                <w:b/>
                <w:sz w:val="28"/>
                <w:szCs w:val="28"/>
              </w:rPr>
              <w:t>3245000</w:t>
            </w:r>
          </w:p>
        </w:tc>
        <w:tc>
          <w:tcPr>
            <w:tcW w:w="1504" w:type="dxa"/>
          </w:tcPr>
          <w:p w14:paraId="3F811034" w14:textId="77777777" w:rsidR="00C155FE" w:rsidRPr="00FB00BB" w:rsidRDefault="00C155FE" w:rsidP="005E03AA">
            <w:pPr>
              <w:rPr>
                <w:b/>
                <w:sz w:val="28"/>
                <w:szCs w:val="28"/>
              </w:rPr>
            </w:pPr>
            <w:r>
              <w:rPr>
                <w:b/>
                <w:sz w:val="28"/>
                <w:szCs w:val="28"/>
              </w:rPr>
              <w:t>3212317,99</w:t>
            </w:r>
          </w:p>
        </w:tc>
        <w:tc>
          <w:tcPr>
            <w:tcW w:w="1519" w:type="dxa"/>
          </w:tcPr>
          <w:p w14:paraId="55576E0F" w14:textId="77777777" w:rsidR="00C155FE" w:rsidRPr="00FB00BB" w:rsidRDefault="00C155FE" w:rsidP="005E03AA">
            <w:pPr>
              <w:rPr>
                <w:b/>
                <w:sz w:val="28"/>
                <w:szCs w:val="28"/>
              </w:rPr>
            </w:pPr>
          </w:p>
        </w:tc>
        <w:tc>
          <w:tcPr>
            <w:tcW w:w="1561" w:type="dxa"/>
          </w:tcPr>
          <w:p w14:paraId="1626271E" w14:textId="77777777" w:rsidR="00C155FE" w:rsidRPr="00FB00BB" w:rsidRDefault="00C155FE" w:rsidP="005E03AA">
            <w:pPr>
              <w:rPr>
                <w:b/>
                <w:sz w:val="28"/>
                <w:szCs w:val="28"/>
              </w:rPr>
            </w:pPr>
            <w:r>
              <w:rPr>
                <w:b/>
                <w:sz w:val="28"/>
                <w:szCs w:val="28"/>
              </w:rPr>
              <w:t>-32682,01</w:t>
            </w:r>
          </w:p>
        </w:tc>
      </w:tr>
      <w:tr w:rsidR="00C155FE" w14:paraId="0303258C" w14:textId="77777777" w:rsidTr="005E03AA">
        <w:tc>
          <w:tcPr>
            <w:tcW w:w="3403" w:type="dxa"/>
          </w:tcPr>
          <w:p w14:paraId="28ADB935" w14:textId="77777777" w:rsidR="00C155FE" w:rsidRPr="001F2BF6" w:rsidRDefault="00C155FE" w:rsidP="005E03AA">
            <w:r>
              <w:t>в</w:t>
            </w:r>
            <w:r w:rsidRPr="001F2BF6">
              <w:t xml:space="preserve"> том числе:</w:t>
            </w:r>
          </w:p>
        </w:tc>
        <w:tc>
          <w:tcPr>
            <w:tcW w:w="1386" w:type="dxa"/>
          </w:tcPr>
          <w:p w14:paraId="2BA6F887" w14:textId="77777777" w:rsidR="00C155FE" w:rsidRDefault="00C155FE" w:rsidP="005E03AA">
            <w:pPr>
              <w:rPr>
                <w:sz w:val="28"/>
                <w:szCs w:val="28"/>
              </w:rPr>
            </w:pPr>
          </w:p>
        </w:tc>
        <w:tc>
          <w:tcPr>
            <w:tcW w:w="1508" w:type="dxa"/>
          </w:tcPr>
          <w:p w14:paraId="3F991774" w14:textId="77777777" w:rsidR="00C155FE" w:rsidRDefault="00C155FE" w:rsidP="005E03AA">
            <w:pPr>
              <w:rPr>
                <w:sz w:val="28"/>
                <w:szCs w:val="28"/>
              </w:rPr>
            </w:pPr>
          </w:p>
        </w:tc>
        <w:tc>
          <w:tcPr>
            <w:tcW w:w="1504" w:type="dxa"/>
          </w:tcPr>
          <w:p w14:paraId="6F2590C2" w14:textId="77777777" w:rsidR="00C155FE" w:rsidRDefault="00C155FE" w:rsidP="005E03AA">
            <w:pPr>
              <w:rPr>
                <w:sz w:val="28"/>
                <w:szCs w:val="28"/>
              </w:rPr>
            </w:pPr>
          </w:p>
        </w:tc>
        <w:tc>
          <w:tcPr>
            <w:tcW w:w="1519" w:type="dxa"/>
          </w:tcPr>
          <w:p w14:paraId="0F2F5798" w14:textId="77777777" w:rsidR="00C155FE" w:rsidRDefault="00C155FE" w:rsidP="005E03AA">
            <w:pPr>
              <w:rPr>
                <w:sz w:val="28"/>
                <w:szCs w:val="28"/>
              </w:rPr>
            </w:pPr>
          </w:p>
        </w:tc>
        <w:tc>
          <w:tcPr>
            <w:tcW w:w="1561" w:type="dxa"/>
          </w:tcPr>
          <w:p w14:paraId="2640121A" w14:textId="77777777" w:rsidR="00C155FE" w:rsidRDefault="00C155FE" w:rsidP="005E03AA">
            <w:pPr>
              <w:rPr>
                <w:sz w:val="28"/>
                <w:szCs w:val="28"/>
              </w:rPr>
            </w:pPr>
          </w:p>
        </w:tc>
      </w:tr>
      <w:tr w:rsidR="00C155FE" w14:paraId="08FFC95C" w14:textId="77777777" w:rsidTr="005E03AA">
        <w:tc>
          <w:tcPr>
            <w:tcW w:w="3403" w:type="dxa"/>
          </w:tcPr>
          <w:p w14:paraId="2AC424E2" w14:textId="77777777" w:rsidR="00C155FE" w:rsidRPr="001F2BF6" w:rsidRDefault="00C155FE" w:rsidP="005E03AA">
            <w:proofErr w:type="gramStart"/>
            <w:r w:rsidRPr="001F2BF6">
              <w:t>Субсидии  на</w:t>
            </w:r>
            <w:proofErr w:type="gramEnd"/>
            <w:r w:rsidRPr="001F2BF6">
              <w:t xml:space="preserve"> выполнение муниципального задания </w:t>
            </w:r>
          </w:p>
        </w:tc>
        <w:tc>
          <w:tcPr>
            <w:tcW w:w="1386" w:type="dxa"/>
          </w:tcPr>
          <w:p w14:paraId="41C7AE59" w14:textId="77777777" w:rsidR="00C155FE" w:rsidRDefault="00C155FE" w:rsidP="005E03AA">
            <w:pPr>
              <w:rPr>
                <w:sz w:val="28"/>
                <w:szCs w:val="28"/>
              </w:rPr>
            </w:pPr>
            <w:r>
              <w:rPr>
                <w:sz w:val="28"/>
                <w:szCs w:val="28"/>
              </w:rPr>
              <w:t>345000</w:t>
            </w:r>
          </w:p>
        </w:tc>
        <w:tc>
          <w:tcPr>
            <w:tcW w:w="1508" w:type="dxa"/>
          </w:tcPr>
          <w:p w14:paraId="24785850" w14:textId="77777777" w:rsidR="00C155FE" w:rsidRDefault="00C155FE" w:rsidP="005E03AA">
            <w:pPr>
              <w:rPr>
                <w:sz w:val="28"/>
                <w:szCs w:val="28"/>
              </w:rPr>
            </w:pPr>
            <w:r>
              <w:rPr>
                <w:sz w:val="28"/>
                <w:szCs w:val="28"/>
              </w:rPr>
              <w:t>345000</w:t>
            </w:r>
          </w:p>
        </w:tc>
        <w:tc>
          <w:tcPr>
            <w:tcW w:w="1504" w:type="dxa"/>
          </w:tcPr>
          <w:p w14:paraId="37E0AF95" w14:textId="77777777" w:rsidR="00C155FE" w:rsidRDefault="00C155FE" w:rsidP="005E03AA">
            <w:pPr>
              <w:rPr>
                <w:sz w:val="28"/>
                <w:szCs w:val="28"/>
              </w:rPr>
            </w:pPr>
            <w:r>
              <w:rPr>
                <w:sz w:val="28"/>
                <w:szCs w:val="28"/>
              </w:rPr>
              <w:t>345000</w:t>
            </w:r>
          </w:p>
        </w:tc>
        <w:tc>
          <w:tcPr>
            <w:tcW w:w="1519" w:type="dxa"/>
          </w:tcPr>
          <w:p w14:paraId="41BCBBA6" w14:textId="77777777" w:rsidR="00C155FE" w:rsidRDefault="00C155FE" w:rsidP="005E03AA">
            <w:pPr>
              <w:rPr>
                <w:sz w:val="28"/>
                <w:szCs w:val="28"/>
              </w:rPr>
            </w:pPr>
          </w:p>
        </w:tc>
        <w:tc>
          <w:tcPr>
            <w:tcW w:w="1561" w:type="dxa"/>
          </w:tcPr>
          <w:p w14:paraId="0077A4F4" w14:textId="77777777" w:rsidR="00C155FE" w:rsidRDefault="00C155FE" w:rsidP="005E03AA">
            <w:pPr>
              <w:rPr>
                <w:sz w:val="28"/>
                <w:szCs w:val="28"/>
              </w:rPr>
            </w:pPr>
            <w:r>
              <w:rPr>
                <w:sz w:val="28"/>
                <w:szCs w:val="28"/>
              </w:rPr>
              <w:t>0</w:t>
            </w:r>
          </w:p>
        </w:tc>
      </w:tr>
      <w:tr w:rsidR="00C155FE" w14:paraId="0A8ECA79" w14:textId="77777777" w:rsidTr="005E03AA">
        <w:tc>
          <w:tcPr>
            <w:tcW w:w="3403" w:type="dxa"/>
          </w:tcPr>
          <w:p w14:paraId="57DC820C" w14:textId="77777777" w:rsidR="00C155FE" w:rsidRPr="001F2BF6" w:rsidRDefault="00C155FE" w:rsidP="005E03AA">
            <w:r>
              <w:t>Поступления от приносящей доход деятельности</w:t>
            </w:r>
          </w:p>
        </w:tc>
        <w:tc>
          <w:tcPr>
            <w:tcW w:w="1386" w:type="dxa"/>
          </w:tcPr>
          <w:p w14:paraId="4175F178" w14:textId="77777777" w:rsidR="00C155FE" w:rsidRDefault="00C155FE" w:rsidP="005E03AA">
            <w:pPr>
              <w:rPr>
                <w:sz w:val="28"/>
                <w:szCs w:val="28"/>
              </w:rPr>
            </w:pPr>
            <w:r>
              <w:rPr>
                <w:sz w:val="28"/>
                <w:szCs w:val="28"/>
              </w:rPr>
              <w:t>2900000</w:t>
            </w:r>
          </w:p>
        </w:tc>
        <w:tc>
          <w:tcPr>
            <w:tcW w:w="1508" w:type="dxa"/>
          </w:tcPr>
          <w:p w14:paraId="64BD685A" w14:textId="77777777" w:rsidR="00C155FE" w:rsidRDefault="00C155FE" w:rsidP="005E03AA">
            <w:pPr>
              <w:rPr>
                <w:sz w:val="28"/>
                <w:szCs w:val="28"/>
              </w:rPr>
            </w:pPr>
            <w:r>
              <w:rPr>
                <w:sz w:val="28"/>
                <w:szCs w:val="28"/>
              </w:rPr>
              <w:t>2900000</w:t>
            </w:r>
          </w:p>
        </w:tc>
        <w:tc>
          <w:tcPr>
            <w:tcW w:w="1504" w:type="dxa"/>
          </w:tcPr>
          <w:p w14:paraId="515923C7" w14:textId="77777777" w:rsidR="00C155FE" w:rsidRDefault="00C155FE" w:rsidP="005E03AA">
            <w:pPr>
              <w:rPr>
                <w:sz w:val="28"/>
                <w:szCs w:val="28"/>
              </w:rPr>
            </w:pPr>
            <w:r>
              <w:rPr>
                <w:sz w:val="28"/>
                <w:szCs w:val="28"/>
              </w:rPr>
              <w:t>2867317,99</w:t>
            </w:r>
          </w:p>
        </w:tc>
        <w:tc>
          <w:tcPr>
            <w:tcW w:w="1519" w:type="dxa"/>
          </w:tcPr>
          <w:p w14:paraId="63BE7663" w14:textId="77777777" w:rsidR="00C155FE" w:rsidRDefault="00C155FE" w:rsidP="005E03AA">
            <w:pPr>
              <w:rPr>
                <w:sz w:val="28"/>
                <w:szCs w:val="28"/>
              </w:rPr>
            </w:pPr>
          </w:p>
        </w:tc>
        <w:tc>
          <w:tcPr>
            <w:tcW w:w="1561" w:type="dxa"/>
          </w:tcPr>
          <w:p w14:paraId="1CD09FCA" w14:textId="77777777" w:rsidR="00C155FE" w:rsidRDefault="00C155FE" w:rsidP="005E03AA">
            <w:pPr>
              <w:rPr>
                <w:sz w:val="28"/>
                <w:szCs w:val="28"/>
              </w:rPr>
            </w:pPr>
            <w:r>
              <w:rPr>
                <w:sz w:val="28"/>
                <w:szCs w:val="28"/>
              </w:rPr>
              <w:t>-32682,01</w:t>
            </w:r>
          </w:p>
        </w:tc>
      </w:tr>
      <w:tr w:rsidR="00C155FE" w14:paraId="21A1B2B6" w14:textId="77777777" w:rsidTr="005E03AA">
        <w:tc>
          <w:tcPr>
            <w:tcW w:w="3403" w:type="dxa"/>
          </w:tcPr>
          <w:p w14:paraId="22FA3F61" w14:textId="77777777" w:rsidR="00C155FE" w:rsidRDefault="00C155FE" w:rsidP="005E03AA">
            <w:pPr>
              <w:rPr>
                <w:b/>
              </w:rPr>
            </w:pPr>
          </w:p>
          <w:p w14:paraId="755E2149" w14:textId="77777777" w:rsidR="00C155FE" w:rsidRDefault="00C155FE" w:rsidP="005E03AA">
            <w:pPr>
              <w:rPr>
                <w:b/>
              </w:rPr>
            </w:pPr>
            <w:r w:rsidRPr="001F2BF6">
              <w:rPr>
                <w:b/>
              </w:rPr>
              <w:t>Расходы- всего</w:t>
            </w:r>
          </w:p>
          <w:p w14:paraId="372FDE70" w14:textId="77777777" w:rsidR="00C155FE" w:rsidRPr="001F2BF6" w:rsidRDefault="00C155FE" w:rsidP="005E03AA">
            <w:pPr>
              <w:rPr>
                <w:b/>
              </w:rPr>
            </w:pPr>
          </w:p>
        </w:tc>
        <w:tc>
          <w:tcPr>
            <w:tcW w:w="1386" w:type="dxa"/>
          </w:tcPr>
          <w:p w14:paraId="42753E56" w14:textId="77777777" w:rsidR="00C155FE" w:rsidRPr="00FB00BB" w:rsidRDefault="00C155FE" w:rsidP="005E03AA">
            <w:pPr>
              <w:rPr>
                <w:b/>
                <w:sz w:val="28"/>
                <w:szCs w:val="28"/>
              </w:rPr>
            </w:pPr>
          </w:p>
        </w:tc>
        <w:tc>
          <w:tcPr>
            <w:tcW w:w="1508" w:type="dxa"/>
          </w:tcPr>
          <w:p w14:paraId="26E5464E" w14:textId="77777777" w:rsidR="00C155FE" w:rsidRPr="00FB00BB" w:rsidRDefault="00C155FE" w:rsidP="005E03AA">
            <w:pPr>
              <w:rPr>
                <w:b/>
                <w:sz w:val="28"/>
                <w:szCs w:val="28"/>
              </w:rPr>
            </w:pPr>
          </w:p>
        </w:tc>
        <w:tc>
          <w:tcPr>
            <w:tcW w:w="1504" w:type="dxa"/>
          </w:tcPr>
          <w:p w14:paraId="44C6E8BD" w14:textId="77777777" w:rsidR="00C155FE" w:rsidRPr="00FB00BB" w:rsidRDefault="00C155FE" w:rsidP="005E03AA">
            <w:pPr>
              <w:rPr>
                <w:b/>
                <w:sz w:val="28"/>
                <w:szCs w:val="28"/>
              </w:rPr>
            </w:pPr>
          </w:p>
        </w:tc>
        <w:tc>
          <w:tcPr>
            <w:tcW w:w="1519" w:type="dxa"/>
          </w:tcPr>
          <w:p w14:paraId="1DDB82AA" w14:textId="77777777" w:rsidR="00C155FE" w:rsidRPr="00FB00BB" w:rsidRDefault="00C155FE" w:rsidP="005E03AA">
            <w:pPr>
              <w:rPr>
                <w:b/>
                <w:sz w:val="28"/>
                <w:szCs w:val="28"/>
              </w:rPr>
            </w:pPr>
          </w:p>
        </w:tc>
        <w:tc>
          <w:tcPr>
            <w:tcW w:w="1561" w:type="dxa"/>
          </w:tcPr>
          <w:p w14:paraId="09306BBC" w14:textId="77777777" w:rsidR="00C155FE" w:rsidRPr="00FB00BB" w:rsidRDefault="00C155FE" w:rsidP="005E03AA">
            <w:pPr>
              <w:rPr>
                <w:b/>
                <w:sz w:val="28"/>
                <w:szCs w:val="28"/>
              </w:rPr>
            </w:pPr>
          </w:p>
        </w:tc>
      </w:tr>
      <w:tr w:rsidR="00C155FE" w14:paraId="524D764D" w14:textId="77777777" w:rsidTr="005E03AA">
        <w:tc>
          <w:tcPr>
            <w:tcW w:w="3403" w:type="dxa"/>
          </w:tcPr>
          <w:p w14:paraId="5351B86C" w14:textId="77777777" w:rsidR="00C155FE" w:rsidRPr="001F2BF6" w:rsidRDefault="00C155FE" w:rsidP="005E03AA">
            <w:r>
              <w:t>в том числе:</w:t>
            </w:r>
          </w:p>
        </w:tc>
        <w:tc>
          <w:tcPr>
            <w:tcW w:w="1386" w:type="dxa"/>
          </w:tcPr>
          <w:p w14:paraId="011CEBF1" w14:textId="77777777" w:rsidR="00C155FE" w:rsidRDefault="00C155FE" w:rsidP="005E03AA">
            <w:pPr>
              <w:rPr>
                <w:sz w:val="28"/>
                <w:szCs w:val="28"/>
              </w:rPr>
            </w:pPr>
            <w:r>
              <w:rPr>
                <w:sz w:val="28"/>
                <w:szCs w:val="28"/>
              </w:rPr>
              <w:t>3245000</w:t>
            </w:r>
          </w:p>
        </w:tc>
        <w:tc>
          <w:tcPr>
            <w:tcW w:w="1508" w:type="dxa"/>
          </w:tcPr>
          <w:p w14:paraId="4D9434D2" w14:textId="77777777" w:rsidR="00C155FE" w:rsidRDefault="00C155FE" w:rsidP="005E03AA">
            <w:pPr>
              <w:rPr>
                <w:sz w:val="28"/>
                <w:szCs w:val="28"/>
              </w:rPr>
            </w:pPr>
            <w:r>
              <w:rPr>
                <w:sz w:val="28"/>
                <w:szCs w:val="28"/>
              </w:rPr>
              <w:t>3245000</w:t>
            </w:r>
          </w:p>
        </w:tc>
        <w:tc>
          <w:tcPr>
            <w:tcW w:w="1504" w:type="dxa"/>
          </w:tcPr>
          <w:p w14:paraId="49BB45F0" w14:textId="77777777" w:rsidR="00C155FE" w:rsidRDefault="00C155FE" w:rsidP="005E03AA">
            <w:pPr>
              <w:rPr>
                <w:sz w:val="28"/>
                <w:szCs w:val="28"/>
              </w:rPr>
            </w:pPr>
            <w:r>
              <w:rPr>
                <w:sz w:val="28"/>
                <w:szCs w:val="28"/>
              </w:rPr>
              <w:t>3187052,33</w:t>
            </w:r>
          </w:p>
        </w:tc>
        <w:tc>
          <w:tcPr>
            <w:tcW w:w="1519" w:type="dxa"/>
          </w:tcPr>
          <w:p w14:paraId="3076F1D6" w14:textId="77777777" w:rsidR="00C155FE" w:rsidRDefault="00C155FE" w:rsidP="005E03AA">
            <w:pPr>
              <w:rPr>
                <w:sz w:val="28"/>
                <w:szCs w:val="28"/>
              </w:rPr>
            </w:pPr>
          </w:p>
        </w:tc>
        <w:tc>
          <w:tcPr>
            <w:tcW w:w="1561" w:type="dxa"/>
          </w:tcPr>
          <w:p w14:paraId="5E287CED" w14:textId="77777777" w:rsidR="00C155FE" w:rsidRDefault="00C155FE" w:rsidP="005E03AA">
            <w:pPr>
              <w:rPr>
                <w:sz w:val="28"/>
                <w:szCs w:val="28"/>
              </w:rPr>
            </w:pPr>
            <w:r>
              <w:rPr>
                <w:sz w:val="28"/>
                <w:szCs w:val="28"/>
              </w:rPr>
              <w:t>-57947,67</w:t>
            </w:r>
          </w:p>
        </w:tc>
      </w:tr>
      <w:tr w:rsidR="00C155FE" w14:paraId="3FB1516E" w14:textId="77777777" w:rsidTr="005E03AA">
        <w:tc>
          <w:tcPr>
            <w:tcW w:w="3403" w:type="dxa"/>
          </w:tcPr>
          <w:p w14:paraId="00C03886" w14:textId="77777777" w:rsidR="00C155FE" w:rsidRPr="001F2BF6" w:rsidRDefault="00C155FE" w:rsidP="005E03AA">
            <w:r>
              <w:t xml:space="preserve">Субсидии на выполнение муниципального задания </w:t>
            </w:r>
          </w:p>
        </w:tc>
        <w:tc>
          <w:tcPr>
            <w:tcW w:w="1386" w:type="dxa"/>
          </w:tcPr>
          <w:p w14:paraId="69452A45" w14:textId="77777777" w:rsidR="00C155FE" w:rsidRDefault="00C155FE" w:rsidP="005E03AA">
            <w:pPr>
              <w:rPr>
                <w:sz w:val="28"/>
                <w:szCs w:val="28"/>
              </w:rPr>
            </w:pPr>
            <w:r>
              <w:rPr>
                <w:sz w:val="28"/>
                <w:szCs w:val="28"/>
              </w:rPr>
              <w:t>345000</w:t>
            </w:r>
          </w:p>
        </w:tc>
        <w:tc>
          <w:tcPr>
            <w:tcW w:w="1508" w:type="dxa"/>
          </w:tcPr>
          <w:p w14:paraId="1D737EBF" w14:textId="77777777" w:rsidR="00C155FE" w:rsidRDefault="00C155FE" w:rsidP="005E03AA">
            <w:pPr>
              <w:rPr>
                <w:sz w:val="28"/>
                <w:szCs w:val="28"/>
              </w:rPr>
            </w:pPr>
            <w:r>
              <w:rPr>
                <w:sz w:val="28"/>
                <w:szCs w:val="28"/>
              </w:rPr>
              <w:t>345000</w:t>
            </w:r>
          </w:p>
        </w:tc>
        <w:tc>
          <w:tcPr>
            <w:tcW w:w="1504" w:type="dxa"/>
          </w:tcPr>
          <w:p w14:paraId="72D236FB" w14:textId="77777777" w:rsidR="00C155FE" w:rsidRDefault="00C155FE" w:rsidP="005E03AA">
            <w:pPr>
              <w:rPr>
                <w:sz w:val="28"/>
                <w:szCs w:val="28"/>
              </w:rPr>
            </w:pPr>
            <w:r>
              <w:rPr>
                <w:sz w:val="28"/>
                <w:szCs w:val="28"/>
              </w:rPr>
              <w:t>345000</w:t>
            </w:r>
          </w:p>
        </w:tc>
        <w:tc>
          <w:tcPr>
            <w:tcW w:w="1519" w:type="dxa"/>
          </w:tcPr>
          <w:p w14:paraId="059433F9" w14:textId="77777777" w:rsidR="00C155FE" w:rsidRDefault="00C155FE" w:rsidP="005E03AA">
            <w:pPr>
              <w:rPr>
                <w:sz w:val="28"/>
                <w:szCs w:val="28"/>
              </w:rPr>
            </w:pPr>
          </w:p>
        </w:tc>
        <w:tc>
          <w:tcPr>
            <w:tcW w:w="1561" w:type="dxa"/>
          </w:tcPr>
          <w:p w14:paraId="219A8371" w14:textId="77777777" w:rsidR="00C155FE" w:rsidRDefault="00C155FE" w:rsidP="005E03AA">
            <w:pPr>
              <w:rPr>
                <w:sz w:val="28"/>
                <w:szCs w:val="28"/>
              </w:rPr>
            </w:pPr>
            <w:r>
              <w:rPr>
                <w:sz w:val="28"/>
                <w:szCs w:val="28"/>
              </w:rPr>
              <w:t>0</w:t>
            </w:r>
          </w:p>
        </w:tc>
      </w:tr>
      <w:tr w:rsidR="00C155FE" w14:paraId="2F4308F4" w14:textId="77777777" w:rsidTr="005E03AA">
        <w:tc>
          <w:tcPr>
            <w:tcW w:w="3403" w:type="dxa"/>
          </w:tcPr>
          <w:p w14:paraId="108DB877" w14:textId="77777777" w:rsidR="00C155FE" w:rsidRPr="001F2BF6" w:rsidRDefault="00C155FE" w:rsidP="005E03AA">
            <w:r>
              <w:t xml:space="preserve">Поступления от приносящей доход деятельности </w:t>
            </w:r>
          </w:p>
        </w:tc>
        <w:tc>
          <w:tcPr>
            <w:tcW w:w="1386" w:type="dxa"/>
          </w:tcPr>
          <w:p w14:paraId="27EA55FE" w14:textId="77777777" w:rsidR="00C155FE" w:rsidRDefault="00C155FE" w:rsidP="005E03AA">
            <w:pPr>
              <w:rPr>
                <w:sz w:val="28"/>
                <w:szCs w:val="28"/>
              </w:rPr>
            </w:pPr>
            <w:r>
              <w:rPr>
                <w:sz w:val="28"/>
                <w:szCs w:val="28"/>
              </w:rPr>
              <w:t>2900000</w:t>
            </w:r>
          </w:p>
        </w:tc>
        <w:tc>
          <w:tcPr>
            <w:tcW w:w="1508" w:type="dxa"/>
          </w:tcPr>
          <w:p w14:paraId="63F1C3EB" w14:textId="77777777" w:rsidR="00C155FE" w:rsidRDefault="00C155FE" w:rsidP="005E03AA">
            <w:pPr>
              <w:rPr>
                <w:sz w:val="28"/>
                <w:szCs w:val="28"/>
              </w:rPr>
            </w:pPr>
            <w:r>
              <w:rPr>
                <w:sz w:val="28"/>
                <w:szCs w:val="28"/>
              </w:rPr>
              <w:t>2900000</w:t>
            </w:r>
          </w:p>
        </w:tc>
        <w:tc>
          <w:tcPr>
            <w:tcW w:w="1504" w:type="dxa"/>
          </w:tcPr>
          <w:p w14:paraId="4CF5F59F" w14:textId="77777777" w:rsidR="00C155FE" w:rsidRDefault="00C155FE" w:rsidP="005E03AA">
            <w:pPr>
              <w:rPr>
                <w:sz w:val="28"/>
                <w:szCs w:val="28"/>
              </w:rPr>
            </w:pPr>
            <w:r>
              <w:rPr>
                <w:sz w:val="28"/>
                <w:szCs w:val="28"/>
              </w:rPr>
              <w:t>2842052,33</w:t>
            </w:r>
          </w:p>
        </w:tc>
        <w:tc>
          <w:tcPr>
            <w:tcW w:w="1519" w:type="dxa"/>
          </w:tcPr>
          <w:p w14:paraId="12DCBA25" w14:textId="77777777" w:rsidR="00C155FE" w:rsidRDefault="00C155FE" w:rsidP="005E03AA">
            <w:pPr>
              <w:rPr>
                <w:sz w:val="28"/>
                <w:szCs w:val="28"/>
              </w:rPr>
            </w:pPr>
          </w:p>
        </w:tc>
        <w:tc>
          <w:tcPr>
            <w:tcW w:w="1561" w:type="dxa"/>
          </w:tcPr>
          <w:p w14:paraId="38DDC7B4" w14:textId="77777777" w:rsidR="00C155FE" w:rsidRDefault="00C155FE" w:rsidP="005E03AA">
            <w:pPr>
              <w:rPr>
                <w:sz w:val="28"/>
                <w:szCs w:val="28"/>
              </w:rPr>
            </w:pPr>
            <w:r>
              <w:rPr>
                <w:sz w:val="28"/>
                <w:szCs w:val="28"/>
              </w:rPr>
              <w:t>-579947,67</w:t>
            </w:r>
          </w:p>
        </w:tc>
      </w:tr>
      <w:tr w:rsidR="00C155FE" w14:paraId="3BE20716" w14:textId="77777777" w:rsidTr="005E03AA">
        <w:tc>
          <w:tcPr>
            <w:tcW w:w="3403" w:type="dxa"/>
          </w:tcPr>
          <w:p w14:paraId="39BB33D6" w14:textId="77777777" w:rsidR="00C155FE" w:rsidRPr="001F2BF6" w:rsidRDefault="00C155FE" w:rsidP="005E03AA">
            <w:pPr>
              <w:rPr>
                <w:b/>
              </w:rPr>
            </w:pPr>
            <w:r w:rsidRPr="001F2BF6">
              <w:rPr>
                <w:b/>
              </w:rPr>
              <w:t>остатки на счете на конце года</w:t>
            </w:r>
          </w:p>
        </w:tc>
        <w:tc>
          <w:tcPr>
            <w:tcW w:w="1386" w:type="dxa"/>
          </w:tcPr>
          <w:p w14:paraId="5DC05F40" w14:textId="77777777" w:rsidR="00C155FE" w:rsidRPr="00FB00BB" w:rsidRDefault="00C155FE" w:rsidP="005E03AA">
            <w:pPr>
              <w:rPr>
                <w:b/>
                <w:sz w:val="28"/>
                <w:szCs w:val="28"/>
              </w:rPr>
            </w:pPr>
            <w:r>
              <w:rPr>
                <w:b/>
                <w:sz w:val="28"/>
                <w:szCs w:val="28"/>
              </w:rPr>
              <w:t>38369,04</w:t>
            </w:r>
          </w:p>
        </w:tc>
        <w:tc>
          <w:tcPr>
            <w:tcW w:w="1508" w:type="dxa"/>
          </w:tcPr>
          <w:p w14:paraId="3812F12B" w14:textId="77777777" w:rsidR="00C155FE" w:rsidRPr="00FB00BB" w:rsidRDefault="00C155FE" w:rsidP="005E03AA">
            <w:pPr>
              <w:rPr>
                <w:b/>
                <w:sz w:val="28"/>
                <w:szCs w:val="28"/>
              </w:rPr>
            </w:pPr>
          </w:p>
        </w:tc>
        <w:tc>
          <w:tcPr>
            <w:tcW w:w="1504" w:type="dxa"/>
          </w:tcPr>
          <w:p w14:paraId="49BACD12" w14:textId="77777777" w:rsidR="00C155FE" w:rsidRPr="00FB00BB" w:rsidRDefault="00C155FE" w:rsidP="005E03AA">
            <w:pPr>
              <w:rPr>
                <w:b/>
                <w:sz w:val="28"/>
                <w:szCs w:val="28"/>
              </w:rPr>
            </w:pPr>
            <w:r>
              <w:rPr>
                <w:b/>
                <w:sz w:val="28"/>
                <w:szCs w:val="28"/>
              </w:rPr>
              <w:t>38369,04</w:t>
            </w:r>
          </w:p>
        </w:tc>
        <w:tc>
          <w:tcPr>
            <w:tcW w:w="1519" w:type="dxa"/>
          </w:tcPr>
          <w:p w14:paraId="1E5A0C33" w14:textId="77777777" w:rsidR="00C155FE" w:rsidRPr="00FB00BB" w:rsidRDefault="00C155FE" w:rsidP="005E03AA">
            <w:pPr>
              <w:rPr>
                <w:b/>
                <w:sz w:val="28"/>
                <w:szCs w:val="28"/>
              </w:rPr>
            </w:pPr>
          </w:p>
        </w:tc>
        <w:tc>
          <w:tcPr>
            <w:tcW w:w="1561" w:type="dxa"/>
          </w:tcPr>
          <w:p w14:paraId="7F92C023" w14:textId="77777777" w:rsidR="00C155FE" w:rsidRPr="00FB00BB" w:rsidRDefault="00C155FE" w:rsidP="005E03AA">
            <w:pPr>
              <w:rPr>
                <w:b/>
                <w:sz w:val="28"/>
                <w:szCs w:val="28"/>
              </w:rPr>
            </w:pPr>
          </w:p>
        </w:tc>
      </w:tr>
    </w:tbl>
    <w:p w14:paraId="6936A0F2" w14:textId="77777777" w:rsidR="00C155FE" w:rsidRPr="00865097" w:rsidRDefault="00C155FE" w:rsidP="00C155FE">
      <w:pPr>
        <w:rPr>
          <w:sz w:val="28"/>
          <w:szCs w:val="28"/>
        </w:rPr>
      </w:pPr>
    </w:p>
    <w:p w14:paraId="6FC94877" w14:textId="77777777" w:rsidR="00C155FE" w:rsidRPr="001D67A1" w:rsidRDefault="00C155FE" w:rsidP="00C155FE">
      <w:pPr>
        <w:overflowPunct w:val="0"/>
        <w:autoSpaceDE w:val="0"/>
        <w:autoSpaceDN w:val="0"/>
        <w:adjustRightInd w:val="0"/>
        <w:jc w:val="center"/>
        <w:textAlignment w:val="baseline"/>
        <w:rPr>
          <w:b/>
        </w:rPr>
      </w:pPr>
    </w:p>
    <w:p w14:paraId="17EDF44B" w14:textId="77777777" w:rsidR="00C155FE" w:rsidRPr="001D67A1" w:rsidRDefault="00C155FE" w:rsidP="00C155FE">
      <w:pPr>
        <w:overflowPunct w:val="0"/>
        <w:autoSpaceDE w:val="0"/>
        <w:autoSpaceDN w:val="0"/>
        <w:adjustRightInd w:val="0"/>
        <w:ind w:firstLine="567"/>
        <w:jc w:val="both"/>
        <w:textAlignment w:val="baseline"/>
      </w:pPr>
      <w:r w:rsidRPr="001D67A1">
        <w:lastRenderedPageBreak/>
        <w:t>Из данных таблицы видно, что фактические показатели доходов и расходов по итогам 2021 года Учреждением исполнены в полном объёме. При сравнении данных отчета об исполнении плана ФХД с данными плана ФХД на 2021 год отклонения</w:t>
      </w:r>
      <w:r w:rsidRPr="00AD6BA1">
        <w:t xml:space="preserve"> </w:t>
      </w:r>
      <w:r>
        <w:t xml:space="preserve">не </w:t>
      </w:r>
      <w:r w:rsidRPr="001D67A1">
        <w:t xml:space="preserve">установлены:  </w:t>
      </w:r>
    </w:p>
    <w:p w14:paraId="1EC1ACDA" w14:textId="77777777" w:rsidR="00C155FE" w:rsidRPr="001D67A1" w:rsidRDefault="00C155FE" w:rsidP="00C155FE">
      <w:pPr>
        <w:overflowPunct w:val="0"/>
        <w:autoSpaceDE w:val="0"/>
        <w:autoSpaceDN w:val="0"/>
        <w:adjustRightInd w:val="0"/>
        <w:ind w:firstLine="567"/>
        <w:jc w:val="both"/>
        <w:textAlignment w:val="baseline"/>
      </w:pPr>
      <w:r w:rsidRPr="001D67A1">
        <w:t xml:space="preserve">- утвержденные плановые назначения по расходам от приносящей доход деятельности, согласно Отчета (ф. 0503737, графа 4), составляют </w:t>
      </w:r>
      <w:r>
        <w:t>2900000,00</w:t>
      </w:r>
      <w:r w:rsidRPr="001D67A1">
        <w:t xml:space="preserve"> руб. В плане ФХД данные расходы указаны в сумме </w:t>
      </w:r>
      <w:r>
        <w:t>2900000,00руб</w:t>
      </w:r>
      <w:r w:rsidRPr="001D67A1">
        <w:t xml:space="preserve">. </w:t>
      </w:r>
      <w:proofErr w:type="gramStart"/>
      <w:r w:rsidRPr="001D67A1">
        <w:t xml:space="preserve">Расхождения </w:t>
      </w:r>
      <w:r>
        <w:t xml:space="preserve"> нет</w:t>
      </w:r>
      <w:proofErr w:type="gramEnd"/>
      <w:r>
        <w:t>.</w:t>
      </w:r>
    </w:p>
    <w:p w14:paraId="0710E53D" w14:textId="77777777" w:rsidR="00C155FE" w:rsidRDefault="00C155FE" w:rsidP="00C155FE">
      <w:pPr>
        <w:overflowPunct w:val="0"/>
        <w:autoSpaceDE w:val="0"/>
        <w:autoSpaceDN w:val="0"/>
        <w:adjustRightInd w:val="0"/>
        <w:ind w:firstLine="567"/>
        <w:jc w:val="both"/>
        <w:textAlignment w:val="baseline"/>
      </w:pPr>
      <w:r w:rsidRPr="001D67A1">
        <w:t xml:space="preserve">- остаток денежных средств в Учреждении на начало года, согласно Отчета (ф. 0503779), составляет </w:t>
      </w:r>
      <w:r>
        <w:t>13103,38</w:t>
      </w:r>
      <w:r w:rsidRPr="001D67A1">
        <w:t xml:space="preserve"> руб. В плане ФХД данный остаток указан в сумме </w:t>
      </w:r>
      <w:r>
        <w:t>13103,38</w:t>
      </w:r>
      <w:r w:rsidRPr="001D67A1">
        <w:t xml:space="preserve"> руб. Расхождения </w:t>
      </w:r>
      <w:r>
        <w:t>нет.</w:t>
      </w:r>
      <w:r w:rsidRPr="001D67A1">
        <w:t xml:space="preserve"> </w:t>
      </w:r>
    </w:p>
    <w:p w14:paraId="2E3717EC" w14:textId="77777777" w:rsidR="00C155FE" w:rsidRDefault="00C155FE" w:rsidP="00C155FE">
      <w:pPr>
        <w:overflowPunct w:val="0"/>
        <w:autoSpaceDE w:val="0"/>
        <w:autoSpaceDN w:val="0"/>
        <w:adjustRightInd w:val="0"/>
        <w:ind w:firstLine="567"/>
        <w:jc w:val="both"/>
        <w:textAlignment w:val="baseline"/>
      </w:pPr>
      <w:r>
        <w:t>- отклонение фактических данных исполнения (форма0305737)2867317,99руб от данных плана ФХД по доходам 2900000,00руб составило (- 32682,01руб. или выполнение плана на 99%</w:t>
      </w:r>
    </w:p>
    <w:p w14:paraId="129D8C82" w14:textId="77777777" w:rsidR="00C155FE" w:rsidRDefault="00C155FE" w:rsidP="00C155FE">
      <w:pPr>
        <w:overflowPunct w:val="0"/>
        <w:autoSpaceDE w:val="0"/>
        <w:autoSpaceDN w:val="0"/>
        <w:adjustRightInd w:val="0"/>
        <w:ind w:firstLine="567"/>
        <w:jc w:val="both"/>
        <w:textAlignment w:val="baseline"/>
      </w:pPr>
      <w:r>
        <w:t xml:space="preserve">- - отклонение фактических данных исполнения (форма0305737) 2872052,33 руб. от данных плана ФХД 2900000,00 руб. по расходам </w:t>
      </w:r>
      <w:proofErr w:type="gramStart"/>
      <w:r>
        <w:t>составило(</w:t>
      </w:r>
      <w:proofErr w:type="gramEnd"/>
      <w:r>
        <w:t>- 57947,67руб. или 99%</w:t>
      </w:r>
    </w:p>
    <w:p w14:paraId="41240D8D" w14:textId="77777777" w:rsidR="00C155FE" w:rsidRDefault="00C155FE" w:rsidP="00C155FE">
      <w:pPr>
        <w:overflowPunct w:val="0"/>
        <w:autoSpaceDE w:val="0"/>
        <w:autoSpaceDN w:val="0"/>
        <w:adjustRightInd w:val="0"/>
        <w:ind w:firstLine="567"/>
        <w:jc w:val="both"/>
        <w:textAlignment w:val="baseline"/>
      </w:pPr>
      <w:r>
        <w:t>- утвержденные плановые и фактически исполненные показатели за счет субсидии на выполнение муниципального задания выполнены на 100%.</w:t>
      </w:r>
    </w:p>
    <w:p w14:paraId="1F28A827" w14:textId="77777777" w:rsidR="00C155FE" w:rsidRDefault="00C155FE" w:rsidP="00C155FE">
      <w:pPr>
        <w:overflowPunct w:val="0"/>
        <w:autoSpaceDE w:val="0"/>
        <w:autoSpaceDN w:val="0"/>
        <w:adjustRightInd w:val="0"/>
        <w:ind w:firstLine="567"/>
        <w:jc w:val="both"/>
        <w:textAlignment w:val="baseline"/>
      </w:pPr>
      <w:r>
        <w:t xml:space="preserve">Фактическое доходы (форма0305737) « Об исполнении Учреждением плана его ФХД»  не соответствуют </w:t>
      </w:r>
      <w:proofErr w:type="spellStart"/>
      <w:r>
        <w:t>оборотно</w:t>
      </w:r>
      <w:proofErr w:type="spellEnd"/>
      <w:r>
        <w:t>– сальдовой ведомости по счету 205.31 ровно на сумму возврата 1200,00руб. заказчику ООО « Бизнес-Компаньон» инн2224196561  платежное поручение №354 от 29.12.2021г  (письмо на возврат от 28.12.2021г. прилагается), Тарифы на оказание платных услуг МАУ «Редакция газеты Третьяковский вестник» утверждены Решением Третьяковского районного Совета депутатов от 17.02.2021года №6. Доходы учреждения поступают в его самостоятельное распоряжение и используется им для достижения целей ради которых оно создано Закон  от 03.11.2006г №174 ФЗ.</w:t>
      </w:r>
    </w:p>
    <w:p w14:paraId="75C7900B" w14:textId="77777777" w:rsidR="00C155FE" w:rsidRDefault="00C155FE" w:rsidP="00C155FE">
      <w:pPr>
        <w:overflowPunct w:val="0"/>
        <w:autoSpaceDE w:val="0"/>
        <w:autoSpaceDN w:val="0"/>
        <w:adjustRightInd w:val="0"/>
        <w:ind w:firstLine="567"/>
        <w:jc w:val="both"/>
        <w:textAlignment w:val="baseline"/>
      </w:pPr>
      <w:r>
        <w:t xml:space="preserve">Наибольший удельный вес в расходах учреждения </w:t>
      </w:r>
      <w:proofErr w:type="gramStart"/>
      <w:r>
        <w:t>составили  расходы</w:t>
      </w:r>
      <w:proofErr w:type="gramEnd"/>
      <w:r>
        <w:t xml:space="preserve"> по оплате труда и начислениям на выплаты по оплате труда: </w:t>
      </w:r>
    </w:p>
    <w:p w14:paraId="03EDF8D3" w14:textId="77777777" w:rsidR="00C155FE" w:rsidRDefault="00C155FE" w:rsidP="00C155FE">
      <w:pPr>
        <w:overflowPunct w:val="0"/>
        <w:autoSpaceDE w:val="0"/>
        <w:autoSpaceDN w:val="0"/>
        <w:adjustRightInd w:val="0"/>
        <w:ind w:firstLine="567"/>
        <w:jc w:val="both"/>
        <w:textAlignment w:val="baseline"/>
      </w:pPr>
      <w:r>
        <w:t xml:space="preserve"> -за счет субсидии сумме198970,0руб или58%;</w:t>
      </w:r>
    </w:p>
    <w:p w14:paraId="5B6F6FD2" w14:textId="77777777" w:rsidR="00C155FE" w:rsidRDefault="00C155FE" w:rsidP="00C155FE">
      <w:pPr>
        <w:overflowPunct w:val="0"/>
        <w:autoSpaceDE w:val="0"/>
        <w:autoSpaceDN w:val="0"/>
        <w:adjustRightInd w:val="0"/>
        <w:ind w:firstLine="567"/>
        <w:jc w:val="both"/>
        <w:textAlignment w:val="baseline"/>
      </w:pPr>
      <w:r>
        <w:t xml:space="preserve">- за счет средств </w:t>
      </w:r>
      <w:proofErr w:type="gramStart"/>
      <w:r>
        <w:t>от деятельности</w:t>
      </w:r>
      <w:proofErr w:type="gramEnd"/>
      <w:r>
        <w:t xml:space="preserve"> приносящей доход в сумме2063062,15руб или 73%.</w:t>
      </w:r>
    </w:p>
    <w:p w14:paraId="5D21BBD4" w14:textId="77777777" w:rsidR="00C155FE" w:rsidRDefault="00C155FE" w:rsidP="00C155FE">
      <w:pPr>
        <w:overflowPunct w:val="0"/>
        <w:autoSpaceDE w:val="0"/>
        <w:autoSpaceDN w:val="0"/>
        <w:adjustRightInd w:val="0"/>
        <w:ind w:firstLine="567"/>
        <w:jc w:val="both"/>
        <w:textAlignment w:val="baseline"/>
      </w:pPr>
    </w:p>
    <w:p w14:paraId="722FAD79" w14:textId="77777777" w:rsidR="00C155FE" w:rsidRPr="001D67A1" w:rsidRDefault="00C155FE" w:rsidP="00C155FE">
      <w:pPr>
        <w:spacing w:before="120" w:after="120"/>
        <w:ind w:right="28" w:firstLine="567"/>
        <w:jc w:val="both"/>
        <w:rPr>
          <w:rFonts w:eastAsia="Times New Roman"/>
          <w:b/>
          <w:u w:val="single"/>
        </w:rPr>
      </w:pPr>
      <w:r w:rsidRPr="001D67A1">
        <w:rPr>
          <w:rFonts w:eastAsia="Times New Roman"/>
          <w:b/>
          <w:u w:val="single"/>
        </w:rPr>
        <w:t xml:space="preserve">По </w:t>
      </w:r>
      <w:proofErr w:type="gramStart"/>
      <w:r w:rsidRPr="001D67A1">
        <w:rPr>
          <w:rFonts w:eastAsia="Times New Roman"/>
          <w:b/>
          <w:u w:val="single"/>
        </w:rPr>
        <w:t>цели  4</w:t>
      </w:r>
      <w:proofErr w:type="gramEnd"/>
      <w:r w:rsidRPr="001D67A1">
        <w:rPr>
          <w:rFonts w:eastAsia="Times New Roman"/>
          <w:b/>
          <w:u w:val="single"/>
        </w:rPr>
        <w:t xml:space="preserve">: </w:t>
      </w:r>
    </w:p>
    <w:p w14:paraId="2A1EE5A8" w14:textId="77777777" w:rsidR="00C155FE" w:rsidRPr="00E707A8" w:rsidRDefault="00C155FE" w:rsidP="00C155FE">
      <w:pPr>
        <w:spacing w:after="120"/>
        <w:ind w:firstLine="567"/>
        <w:jc w:val="both"/>
        <w:rPr>
          <w:rFonts w:eastAsia="Times New Roman"/>
          <w:b/>
        </w:rPr>
      </w:pPr>
      <w:r w:rsidRPr="00E707A8">
        <w:rPr>
          <w:rFonts w:eastAsia="Times New Roman"/>
          <w:b/>
        </w:rPr>
        <w:t xml:space="preserve">  Анализ муниципального задания: формирования, финансовое обеспечение </w:t>
      </w:r>
      <w:proofErr w:type="gramStart"/>
      <w:r w:rsidRPr="00E707A8">
        <w:rPr>
          <w:rFonts w:eastAsia="Times New Roman"/>
          <w:b/>
        </w:rPr>
        <w:t>и  выполнение</w:t>
      </w:r>
      <w:proofErr w:type="gramEnd"/>
      <w:r w:rsidRPr="00E707A8">
        <w:rPr>
          <w:rFonts w:eastAsia="Times New Roman"/>
          <w:b/>
        </w:rPr>
        <w:t xml:space="preserve"> </w:t>
      </w:r>
    </w:p>
    <w:p w14:paraId="7E5D2AAE" w14:textId="77777777" w:rsidR="00C155FE" w:rsidRPr="00652BE4" w:rsidRDefault="00C155FE" w:rsidP="00C155FE">
      <w:pPr>
        <w:spacing w:after="120"/>
        <w:ind w:firstLine="567"/>
        <w:jc w:val="both"/>
        <w:rPr>
          <w:rFonts w:eastAsia="Times New Roman"/>
        </w:rPr>
      </w:pPr>
      <w:r>
        <w:rPr>
          <w:rFonts w:eastAsia="Times New Roman"/>
          <w:b/>
        </w:rPr>
        <w:t xml:space="preserve"> </w:t>
      </w:r>
      <w:r w:rsidRPr="00652BE4">
        <w:rPr>
          <w:rFonts w:eastAsia="Times New Roman"/>
        </w:rPr>
        <w:t>Согласно п.2 ст.4 Федерального закона от</w:t>
      </w:r>
      <w:r>
        <w:rPr>
          <w:rFonts w:eastAsia="Times New Roman"/>
        </w:rPr>
        <w:t xml:space="preserve"> </w:t>
      </w:r>
      <w:r w:rsidRPr="00652BE4">
        <w:rPr>
          <w:rFonts w:eastAsia="Times New Roman"/>
        </w:rPr>
        <w:t xml:space="preserve">03.11.2003 №174 ФЗ </w:t>
      </w:r>
      <w:proofErr w:type="gramStart"/>
      <w:r w:rsidRPr="00652BE4">
        <w:rPr>
          <w:rFonts w:eastAsia="Times New Roman"/>
        </w:rPr>
        <w:t>« Об</w:t>
      </w:r>
      <w:proofErr w:type="gramEnd"/>
      <w:r w:rsidRPr="00652BE4">
        <w:rPr>
          <w:rFonts w:eastAsia="Times New Roman"/>
        </w:rPr>
        <w:t xml:space="preserve"> автономных учреждениях» Учредитель формирует для автономного учреждения муниципальное задание в соответствии с видами деятельности, отнесенными У</w:t>
      </w:r>
      <w:r>
        <w:rPr>
          <w:rFonts w:eastAsia="Times New Roman"/>
        </w:rPr>
        <w:t>с</w:t>
      </w:r>
      <w:r w:rsidRPr="00652BE4">
        <w:rPr>
          <w:rFonts w:eastAsia="Times New Roman"/>
        </w:rPr>
        <w:t>тавом к основной деятельности.</w:t>
      </w:r>
    </w:p>
    <w:p w14:paraId="573B4E72" w14:textId="77777777" w:rsidR="00C155FE" w:rsidRPr="001D67A1" w:rsidRDefault="00C155FE" w:rsidP="00C155FE">
      <w:pPr>
        <w:ind w:firstLine="567"/>
        <w:jc w:val="both"/>
        <w:rPr>
          <w:rFonts w:eastAsia="Times New Roman"/>
        </w:rPr>
      </w:pPr>
      <w:r w:rsidRPr="001D67A1">
        <w:t xml:space="preserve">1. </w:t>
      </w:r>
      <w:r w:rsidRPr="001D67A1">
        <w:rPr>
          <w:rFonts w:eastAsia="Times New Roman"/>
        </w:rPr>
        <w:t>В соответствии с ч. 3 ст. 69.2 Бюджетного кодекса Российской Федерации, формирование и финансовое обеспечение выполнения муниципальных заданий осуществляется в порядке, установленном местной администрацией муниципального образования.</w:t>
      </w:r>
      <w:r>
        <w:rPr>
          <w:rFonts w:eastAsia="Times New Roman"/>
        </w:rPr>
        <w:t xml:space="preserve"> </w:t>
      </w:r>
    </w:p>
    <w:p w14:paraId="193D415C" w14:textId="77777777" w:rsidR="00C155FE" w:rsidRDefault="00C155FE" w:rsidP="00C155FE">
      <w:pPr>
        <w:ind w:firstLine="567"/>
        <w:jc w:val="both"/>
      </w:pPr>
      <w:r w:rsidRPr="001D67A1">
        <w:t>Муниципальное задание МАУ «Редакция газеты «</w:t>
      </w:r>
      <w:r>
        <w:t>Третьяковский вестник»</w:t>
      </w:r>
      <w:r w:rsidRPr="001D67A1">
        <w:t xml:space="preserve">» на 2021 год и плановый период 2022-2023гг. утверждено </w:t>
      </w:r>
      <w:r>
        <w:t xml:space="preserve">Главой района. Нормативный </w:t>
      </w:r>
      <w:proofErr w:type="gramStart"/>
      <w:r>
        <w:t>документ  регулирующий</w:t>
      </w:r>
      <w:proofErr w:type="gramEnd"/>
      <w:r>
        <w:t xml:space="preserve"> порядок</w:t>
      </w:r>
      <w:r w:rsidRPr="001D67A1">
        <w:t xml:space="preserve"> формирования муниципального задания</w:t>
      </w:r>
      <w:r>
        <w:t xml:space="preserve"> в отношении муниципальных учреждений Третьяковского района и финансового обеспечения выполнения муниципального задания Учреждением не представлено. Предъявленная</w:t>
      </w:r>
      <w:r w:rsidRPr="001D67A1">
        <w:t xml:space="preserve"> </w:t>
      </w:r>
      <w:proofErr w:type="gramStart"/>
      <w:r>
        <w:t xml:space="preserve">форма </w:t>
      </w:r>
      <w:r w:rsidRPr="001D67A1">
        <w:t xml:space="preserve"> </w:t>
      </w:r>
      <w:r>
        <w:t>М</w:t>
      </w:r>
      <w:r w:rsidRPr="001D67A1">
        <w:t>униципального</w:t>
      </w:r>
      <w:proofErr w:type="gramEnd"/>
      <w:r w:rsidRPr="001D67A1">
        <w:t xml:space="preserve"> задания МАУ «Редакция газеты «</w:t>
      </w:r>
      <w:r>
        <w:t>Третьяковский вестник</w:t>
      </w:r>
      <w:r w:rsidRPr="001D67A1">
        <w:t xml:space="preserve">» на 2021 год и плановый период 2022-2023 годов </w:t>
      </w:r>
      <w:r>
        <w:t xml:space="preserve"> содержит следующие разделы: </w:t>
      </w:r>
    </w:p>
    <w:p w14:paraId="5E012702" w14:textId="77777777" w:rsidR="00C155FE" w:rsidRDefault="00C155FE" w:rsidP="00C155FE">
      <w:pPr>
        <w:pStyle w:val="a5"/>
        <w:numPr>
          <w:ilvl w:val="0"/>
          <w:numId w:val="5"/>
        </w:numPr>
        <w:jc w:val="both"/>
      </w:pPr>
      <w:r>
        <w:t xml:space="preserve">Наименование муниципальной услуги: публикация в газете Третьяковский вестник» информации администрации Третьяковского района и Третьяковского </w:t>
      </w:r>
      <w:r>
        <w:lastRenderedPageBreak/>
        <w:t xml:space="preserve">районного Совета депутатов это решения сессии Третьяковского районного Совета депутатов; постановления положения администрации Третьяковского </w:t>
      </w:r>
      <w:proofErr w:type="gramStart"/>
      <w:r>
        <w:t>района ;</w:t>
      </w:r>
      <w:proofErr w:type="gramEnd"/>
      <w:r>
        <w:t xml:space="preserve"> извещения о проведении конкурсов, аукционов и протоколы их рассмотрения; статьи информационного характера о жизни района и другое.</w:t>
      </w:r>
    </w:p>
    <w:p w14:paraId="6D426798" w14:textId="77777777" w:rsidR="00C155FE" w:rsidRDefault="00C155FE" w:rsidP="00C155FE">
      <w:pPr>
        <w:pStyle w:val="a5"/>
        <w:numPr>
          <w:ilvl w:val="0"/>
          <w:numId w:val="5"/>
        </w:numPr>
        <w:jc w:val="both"/>
      </w:pPr>
      <w:r>
        <w:t xml:space="preserve">Объем финансовых </w:t>
      </w:r>
      <w:proofErr w:type="gramStart"/>
      <w:r>
        <w:t>средств:  в</w:t>
      </w:r>
      <w:proofErr w:type="gramEnd"/>
      <w:r>
        <w:t xml:space="preserve"> размере 300000,00руб</w:t>
      </w:r>
    </w:p>
    <w:p w14:paraId="278D1354" w14:textId="77777777" w:rsidR="00C155FE" w:rsidRDefault="00C155FE" w:rsidP="00C155FE">
      <w:pPr>
        <w:pStyle w:val="a5"/>
        <w:numPr>
          <w:ilvl w:val="0"/>
          <w:numId w:val="5"/>
        </w:numPr>
        <w:jc w:val="both"/>
      </w:pPr>
      <w:r>
        <w:t xml:space="preserve">Потребители муниципальной услуги: Администрация Третьяковского района, Третьяковский районный Совет </w:t>
      </w:r>
      <w:proofErr w:type="gramStart"/>
      <w:r>
        <w:t>депутатов ,</w:t>
      </w:r>
      <w:proofErr w:type="gramEnd"/>
      <w:r>
        <w:t xml:space="preserve"> юридические и физические лица Третьяковского района.</w:t>
      </w:r>
    </w:p>
    <w:p w14:paraId="6A2B4093" w14:textId="77777777" w:rsidR="00C155FE" w:rsidRDefault="00C155FE" w:rsidP="00C155FE">
      <w:pPr>
        <w:pStyle w:val="a5"/>
        <w:numPr>
          <w:ilvl w:val="0"/>
          <w:numId w:val="5"/>
        </w:numPr>
        <w:jc w:val="both"/>
      </w:pPr>
      <w:r>
        <w:t>Показатели, характеризующие качество оказываемой услуги на 2021 год:</w:t>
      </w:r>
    </w:p>
    <w:p w14:paraId="1859370C" w14:textId="77777777" w:rsidR="00C155FE" w:rsidRDefault="00C155FE" w:rsidP="00C155FE">
      <w:pPr>
        <w:pStyle w:val="a5"/>
        <w:ind w:left="786"/>
        <w:jc w:val="both"/>
      </w:pPr>
      <w:r>
        <w:t xml:space="preserve">объём газеты- </w:t>
      </w:r>
      <w:proofErr w:type="gramStart"/>
      <w:r>
        <w:t>полоса  формата</w:t>
      </w:r>
      <w:proofErr w:type="gramEnd"/>
      <w:r>
        <w:t xml:space="preserve"> А3; периодичность(количество раз в неделю)-1 раз(суббота); разовый тираж- 2100 экземпляров; кол-во номеров в год- 52.</w:t>
      </w:r>
    </w:p>
    <w:p w14:paraId="31A19390" w14:textId="77777777" w:rsidR="00C155FE" w:rsidRDefault="00C155FE" w:rsidP="00C155FE">
      <w:pPr>
        <w:pStyle w:val="a5"/>
        <w:ind w:left="786"/>
        <w:jc w:val="both"/>
      </w:pPr>
      <w:r w:rsidRPr="00581476">
        <w:t xml:space="preserve"> </w:t>
      </w:r>
    </w:p>
    <w:p w14:paraId="1EA6CABD" w14:textId="77777777" w:rsidR="00C155FE" w:rsidRDefault="00C155FE" w:rsidP="00C155FE">
      <w:pPr>
        <w:jc w:val="both"/>
      </w:pPr>
    </w:p>
    <w:p w14:paraId="7FBC7CD0" w14:textId="77777777" w:rsidR="00C155FE" w:rsidRDefault="00C155FE" w:rsidP="00C155FE">
      <w:pPr>
        <w:pStyle w:val="a5"/>
        <w:ind w:left="786"/>
        <w:jc w:val="both"/>
      </w:pPr>
    </w:p>
    <w:p w14:paraId="7D0D34B0" w14:textId="77777777" w:rsidR="00C155FE" w:rsidRDefault="00C155FE" w:rsidP="00C155FE">
      <w:pPr>
        <w:pStyle w:val="a5"/>
        <w:numPr>
          <w:ilvl w:val="0"/>
          <w:numId w:val="5"/>
        </w:numPr>
        <w:jc w:val="both"/>
      </w:pPr>
      <w:r>
        <w:t xml:space="preserve">Показатели, характеризующие объем муниципальной услуги оказываемой услуги на 2021 </w:t>
      </w:r>
      <w:proofErr w:type="gramStart"/>
      <w:r>
        <w:t>год .</w:t>
      </w:r>
      <w:proofErr w:type="gramEnd"/>
      <w:r>
        <w:t xml:space="preserve"> </w:t>
      </w:r>
      <w:proofErr w:type="spellStart"/>
      <w:r>
        <w:t>Кв.см</w:t>
      </w:r>
      <w:proofErr w:type="spellEnd"/>
      <w:r>
        <w:t>. :20000.</w:t>
      </w:r>
    </w:p>
    <w:p w14:paraId="7EAB5153" w14:textId="77777777" w:rsidR="00C155FE" w:rsidRDefault="00C155FE" w:rsidP="00C155FE">
      <w:pPr>
        <w:pStyle w:val="a5"/>
        <w:ind w:left="786"/>
        <w:jc w:val="both"/>
      </w:pPr>
    </w:p>
    <w:p w14:paraId="0D5BD411" w14:textId="77777777" w:rsidR="00C155FE" w:rsidRDefault="00C155FE" w:rsidP="00C155FE">
      <w:pPr>
        <w:pStyle w:val="a5"/>
        <w:numPr>
          <w:ilvl w:val="0"/>
          <w:numId w:val="5"/>
        </w:numPr>
        <w:jc w:val="both"/>
      </w:pPr>
      <w:r>
        <w:t xml:space="preserve">Порядок оказания муниципальной </w:t>
      </w:r>
      <w:proofErr w:type="gramStart"/>
      <w:r>
        <w:t>услуги :</w:t>
      </w:r>
      <w:proofErr w:type="gramEnd"/>
      <w:r>
        <w:t xml:space="preserve"> нормативно-правовые акты, регулирующие  порядок оказания услуги –это Устав,  Постановление №365 от01.09.2011 г. Администрации Третьяковского района  «О создании МАУ «Редакция газеты « Третьяковский вестник»; Постановление администрации Третьяковского района о порядке и условиях формирования и финансового обеспечения  выполнения муниципального задания  от дата ,номер .</w:t>
      </w:r>
    </w:p>
    <w:p w14:paraId="16E34DD8" w14:textId="77777777" w:rsidR="00C155FE" w:rsidRDefault="00C155FE" w:rsidP="00C155FE">
      <w:pPr>
        <w:pStyle w:val="a5"/>
      </w:pPr>
    </w:p>
    <w:p w14:paraId="292E1DC1" w14:textId="77777777" w:rsidR="00C155FE" w:rsidRDefault="00C155FE" w:rsidP="00C155FE">
      <w:pPr>
        <w:pStyle w:val="a5"/>
        <w:numPr>
          <w:ilvl w:val="0"/>
          <w:numId w:val="5"/>
        </w:numPr>
        <w:jc w:val="both"/>
      </w:pPr>
      <w:r>
        <w:t xml:space="preserve">Основания для досрочного прекращения исполнения муниципального задания: это ликвидация, реорганизация, нарушение законодательства и иные </w:t>
      </w:r>
      <w:proofErr w:type="gramStart"/>
      <w:r>
        <w:t>основания ,</w:t>
      </w:r>
      <w:proofErr w:type="gramEnd"/>
      <w:r>
        <w:t xml:space="preserve"> предусмотренные нормативными актами РФ..</w:t>
      </w:r>
    </w:p>
    <w:p w14:paraId="6938371F" w14:textId="77777777" w:rsidR="00C155FE" w:rsidRDefault="00C155FE" w:rsidP="00C155FE">
      <w:pPr>
        <w:pStyle w:val="a5"/>
        <w:numPr>
          <w:ilvl w:val="0"/>
          <w:numId w:val="5"/>
        </w:numPr>
        <w:jc w:val="both"/>
      </w:pPr>
      <w:r>
        <w:t xml:space="preserve">Предельные цены на оплату </w:t>
      </w:r>
      <w:proofErr w:type="gramStart"/>
      <w:r>
        <w:t>муниципальной  услуги</w:t>
      </w:r>
      <w:proofErr w:type="gramEnd"/>
      <w:r>
        <w:t xml:space="preserve">, 15 руб. за </w:t>
      </w:r>
      <w:proofErr w:type="spellStart"/>
      <w:r>
        <w:t>кв.см</w:t>
      </w:r>
      <w:proofErr w:type="spellEnd"/>
      <w:r>
        <w:t xml:space="preserve">. газетной площади. </w:t>
      </w:r>
    </w:p>
    <w:p w14:paraId="2CA7A171" w14:textId="77777777" w:rsidR="00C155FE" w:rsidRDefault="00C155FE" w:rsidP="00C155FE">
      <w:pPr>
        <w:pStyle w:val="a5"/>
        <w:numPr>
          <w:ilvl w:val="0"/>
          <w:numId w:val="5"/>
        </w:numPr>
        <w:jc w:val="both"/>
      </w:pPr>
      <w:r>
        <w:t>Порядок контроля за исполнением муниципального задания. Предоставление отчетности Учредителю 1 раз в квартал.</w:t>
      </w:r>
    </w:p>
    <w:p w14:paraId="35E92539" w14:textId="77777777" w:rsidR="00C155FE" w:rsidRDefault="00C155FE" w:rsidP="00C155FE">
      <w:pPr>
        <w:pStyle w:val="a5"/>
        <w:numPr>
          <w:ilvl w:val="0"/>
          <w:numId w:val="5"/>
        </w:numPr>
        <w:jc w:val="both"/>
      </w:pPr>
      <w:r>
        <w:t xml:space="preserve"> Требования к отчетности об исполнении муниципального задания. Объем </w:t>
      </w:r>
      <w:proofErr w:type="gramStart"/>
      <w:r>
        <w:t>публикации  в</w:t>
      </w:r>
      <w:proofErr w:type="gramEnd"/>
      <w:r>
        <w:t xml:space="preserve"> </w:t>
      </w:r>
      <w:proofErr w:type="spellStart"/>
      <w:r>
        <w:t>кв.см</w:t>
      </w:r>
      <w:proofErr w:type="spellEnd"/>
      <w:r>
        <w:t xml:space="preserve"> и периодичность размещения; о состоянии изменения объемов предоставления муниципальной услуги и характеристика факторов повлиявших на отклонение фактических результатов выполнения задания от запланированного.</w:t>
      </w:r>
    </w:p>
    <w:p w14:paraId="4C45C5E3" w14:textId="77777777" w:rsidR="00C155FE" w:rsidRDefault="00C155FE" w:rsidP="00C155FE">
      <w:pPr>
        <w:ind w:left="426"/>
        <w:jc w:val="both"/>
      </w:pPr>
    </w:p>
    <w:p w14:paraId="2BC56890" w14:textId="77777777" w:rsidR="00C155FE" w:rsidRDefault="00C155FE" w:rsidP="00C155FE">
      <w:pPr>
        <w:ind w:left="426"/>
        <w:jc w:val="both"/>
      </w:pPr>
      <w:r>
        <w:t xml:space="preserve">  При изменении размера бюджетных ассигнований, предусмотренных в районном бюджете на финансовое обеспечение выполнения муниципального задания </w:t>
      </w:r>
      <w:proofErr w:type="gramStart"/>
      <w:r>
        <w:t>в него</w:t>
      </w:r>
      <w:proofErr w:type="gramEnd"/>
      <w:r>
        <w:t xml:space="preserve"> вносятся изменения, которые утверждаются главными распорядителями средств районного бюджета. </w:t>
      </w:r>
    </w:p>
    <w:p w14:paraId="4F4920A6" w14:textId="77777777" w:rsidR="00C155FE" w:rsidRDefault="00C155FE" w:rsidP="00C155FE">
      <w:pPr>
        <w:ind w:left="426"/>
        <w:jc w:val="both"/>
      </w:pPr>
      <w:r>
        <w:t xml:space="preserve">Муниципальное задание МАУ «Редакция газеты «Третьяковский вестник в 2021 году установлено в сумме 300000,00руб.  Изменения   не вносили в части увеличения объёма финансовых средств на оказание муниципальной </w:t>
      </w:r>
      <w:proofErr w:type="gramStart"/>
      <w:r>
        <w:t>услуги  на</w:t>
      </w:r>
      <w:proofErr w:type="gramEnd"/>
      <w:r>
        <w:t xml:space="preserve"> 45000,00 руб. что составило 345000,00руб.; в части показатели, характеризующие объем муниципальной услуги на 2021 год с 20000 кв. см. на 23000 </w:t>
      </w:r>
      <w:proofErr w:type="spellStart"/>
      <w:r>
        <w:t>см.кв</w:t>
      </w:r>
      <w:proofErr w:type="spellEnd"/>
      <w:r>
        <w:t>.</w:t>
      </w:r>
    </w:p>
    <w:p w14:paraId="43764CF5" w14:textId="77777777" w:rsidR="00C155FE" w:rsidRDefault="00C155FE" w:rsidP="00C155FE">
      <w:pPr>
        <w:ind w:firstLine="567"/>
        <w:jc w:val="both"/>
        <w:rPr>
          <w:color w:val="000000" w:themeColor="text1"/>
        </w:rPr>
      </w:pPr>
      <w:r w:rsidRPr="00D60C5E">
        <w:rPr>
          <w:color w:val="000000" w:themeColor="text1"/>
        </w:rPr>
        <w:t xml:space="preserve">5) В </w:t>
      </w:r>
      <w:r>
        <w:rPr>
          <w:color w:val="000000" w:themeColor="text1"/>
        </w:rPr>
        <w:t xml:space="preserve">соответствии </w:t>
      </w:r>
      <w:r w:rsidRPr="00D60C5E">
        <w:rPr>
          <w:color w:val="000000" w:themeColor="text1"/>
        </w:rPr>
        <w:t>п. 6 приказа Минфина РФ от 21.07.2011г. № 86н, муниципальное задание МАУ «Редакция газеты «</w:t>
      </w:r>
      <w:r>
        <w:rPr>
          <w:color w:val="000000" w:themeColor="text1"/>
        </w:rPr>
        <w:t>Третьяковский вестник</w:t>
      </w:r>
      <w:r w:rsidRPr="00D60C5E">
        <w:rPr>
          <w:color w:val="000000" w:themeColor="text1"/>
        </w:rPr>
        <w:t xml:space="preserve">» на 2021 год и плановый период 2022-2023гг. (электронная копия документа) </w:t>
      </w:r>
      <w:r>
        <w:rPr>
          <w:color w:val="000000" w:themeColor="text1"/>
        </w:rPr>
        <w:t>размещен</w:t>
      </w:r>
      <w:r w:rsidRPr="00D60C5E">
        <w:rPr>
          <w:color w:val="000000" w:themeColor="text1"/>
        </w:rPr>
        <w:t xml:space="preserve"> на официальном сайте для размещения информации о государственных (муниципальных) учреждениях (</w:t>
      </w:r>
      <w:hyperlink r:id="rId9" w:history="1">
        <w:r w:rsidRPr="00D60C5E">
          <w:rPr>
            <w:color w:val="000000" w:themeColor="text1"/>
            <w:u w:val="single"/>
            <w:lang w:val="en-US"/>
          </w:rPr>
          <w:t>www</w:t>
        </w:r>
        <w:r w:rsidRPr="00D60C5E">
          <w:rPr>
            <w:color w:val="000000" w:themeColor="text1"/>
            <w:u w:val="single"/>
          </w:rPr>
          <w:t>.</w:t>
        </w:r>
        <w:r w:rsidRPr="00D60C5E">
          <w:rPr>
            <w:color w:val="000000" w:themeColor="text1"/>
            <w:u w:val="single"/>
            <w:lang w:val="en-US"/>
          </w:rPr>
          <w:t>bus</w:t>
        </w:r>
        <w:r w:rsidRPr="00D60C5E">
          <w:rPr>
            <w:color w:val="000000" w:themeColor="text1"/>
            <w:u w:val="single"/>
          </w:rPr>
          <w:t>.</w:t>
        </w:r>
        <w:r w:rsidRPr="00D60C5E">
          <w:rPr>
            <w:color w:val="000000" w:themeColor="text1"/>
            <w:u w:val="single"/>
            <w:lang w:val="en-US"/>
          </w:rPr>
          <w:t>gov</w:t>
        </w:r>
        <w:r w:rsidRPr="00D60C5E">
          <w:rPr>
            <w:color w:val="000000" w:themeColor="text1"/>
            <w:u w:val="single"/>
          </w:rPr>
          <w:t>.</w:t>
        </w:r>
        <w:proofErr w:type="spellStart"/>
        <w:r w:rsidRPr="00D60C5E">
          <w:rPr>
            <w:color w:val="000000" w:themeColor="text1"/>
            <w:u w:val="single"/>
            <w:lang w:val="en-US"/>
          </w:rPr>
          <w:t>ru</w:t>
        </w:r>
        <w:proofErr w:type="spellEnd"/>
      </w:hyperlink>
      <w:r w:rsidRPr="00D60C5E">
        <w:rPr>
          <w:color w:val="000000" w:themeColor="text1"/>
        </w:rPr>
        <w:t xml:space="preserve">).  </w:t>
      </w:r>
    </w:p>
    <w:p w14:paraId="2C7325E0" w14:textId="77777777" w:rsidR="00C155FE" w:rsidRDefault="00C155FE" w:rsidP="00C155FE">
      <w:pPr>
        <w:ind w:firstLine="567"/>
        <w:jc w:val="both"/>
        <w:rPr>
          <w:color w:val="000000" w:themeColor="text1"/>
        </w:rPr>
      </w:pPr>
      <w:r>
        <w:rPr>
          <w:color w:val="000000" w:themeColor="text1"/>
        </w:rPr>
        <w:lastRenderedPageBreak/>
        <w:t xml:space="preserve">В нарушение пп1.п5 </w:t>
      </w:r>
      <w:proofErr w:type="spellStart"/>
      <w:r>
        <w:rPr>
          <w:color w:val="000000" w:themeColor="text1"/>
        </w:rPr>
        <w:t>ст</w:t>
      </w:r>
      <w:proofErr w:type="spellEnd"/>
      <w:r>
        <w:rPr>
          <w:color w:val="000000" w:themeColor="text1"/>
        </w:rPr>
        <w:t xml:space="preserve"> 69.2 БК уточнения в Муниципальное задание за 2021 год Учреждением  не вносились и в</w:t>
      </w:r>
      <w:r w:rsidRPr="00D60C5E">
        <w:rPr>
          <w:color w:val="000000" w:themeColor="text1"/>
        </w:rPr>
        <w:t xml:space="preserve"> </w:t>
      </w:r>
      <w:r>
        <w:rPr>
          <w:color w:val="000000" w:themeColor="text1"/>
        </w:rPr>
        <w:t xml:space="preserve">соответствии </w:t>
      </w:r>
      <w:r w:rsidRPr="00D60C5E">
        <w:rPr>
          <w:color w:val="000000" w:themeColor="text1"/>
        </w:rPr>
        <w:t>п. 6 приказа Минфина РФ от 21.07.2011г. № 86н</w:t>
      </w:r>
      <w:r>
        <w:rPr>
          <w:color w:val="000000" w:themeColor="text1"/>
        </w:rPr>
        <w:t xml:space="preserve"> актуальная информация  на</w:t>
      </w:r>
      <w:r w:rsidRPr="005D40ED">
        <w:rPr>
          <w:color w:val="000000" w:themeColor="text1"/>
        </w:rPr>
        <w:t xml:space="preserve"> </w:t>
      </w:r>
      <w:r w:rsidRPr="00D60C5E">
        <w:rPr>
          <w:color w:val="000000" w:themeColor="text1"/>
        </w:rPr>
        <w:t>официальном</w:t>
      </w:r>
      <w:r>
        <w:rPr>
          <w:color w:val="000000" w:themeColor="text1"/>
        </w:rPr>
        <w:t xml:space="preserve"> сайте</w:t>
      </w:r>
      <w:r w:rsidRPr="00D60C5E">
        <w:rPr>
          <w:color w:val="000000" w:themeColor="text1"/>
        </w:rPr>
        <w:t>(</w:t>
      </w:r>
      <w:hyperlink r:id="rId10" w:history="1">
        <w:r w:rsidRPr="00D60C5E">
          <w:rPr>
            <w:color w:val="000000" w:themeColor="text1"/>
            <w:u w:val="single"/>
            <w:lang w:val="en-US"/>
          </w:rPr>
          <w:t>www</w:t>
        </w:r>
        <w:r w:rsidRPr="00D60C5E">
          <w:rPr>
            <w:color w:val="000000" w:themeColor="text1"/>
            <w:u w:val="single"/>
          </w:rPr>
          <w:t>.</w:t>
        </w:r>
        <w:r w:rsidRPr="00D60C5E">
          <w:rPr>
            <w:color w:val="000000" w:themeColor="text1"/>
            <w:u w:val="single"/>
            <w:lang w:val="en-US"/>
          </w:rPr>
          <w:t>bus</w:t>
        </w:r>
        <w:r w:rsidRPr="00D60C5E">
          <w:rPr>
            <w:color w:val="000000" w:themeColor="text1"/>
            <w:u w:val="single"/>
          </w:rPr>
          <w:t>.</w:t>
        </w:r>
        <w:r w:rsidRPr="00D60C5E">
          <w:rPr>
            <w:color w:val="000000" w:themeColor="text1"/>
            <w:u w:val="single"/>
            <w:lang w:val="en-US"/>
          </w:rPr>
          <w:t>gov</w:t>
        </w:r>
        <w:r w:rsidRPr="00D60C5E">
          <w:rPr>
            <w:color w:val="000000" w:themeColor="text1"/>
            <w:u w:val="single"/>
          </w:rPr>
          <w:t>.</w:t>
        </w:r>
        <w:proofErr w:type="spellStart"/>
        <w:r w:rsidRPr="00D60C5E">
          <w:rPr>
            <w:color w:val="000000" w:themeColor="text1"/>
            <w:u w:val="single"/>
            <w:lang w:val="en-US"/>
          </w:rPr>
          <w:t>ru</w:t>
        </w:r>
        <w:proofErr w:type="spellEnd"/>
      </w:hyperlink>
      <w:r w:rsidRPr="00D60C5E">
        <w:rPr>
          <w:color w:val="000000" w:themeColor="text1"/>
        </w:rPr>
        <w:t xml:space="preserve">).  </w:t>
      </w:r>
      <w:r>
        <w:rPr>
          <w:color w:val="000000" w:themeColor="text1"/>
        </w:rPr>
        <w:t xml:space="preserve"> не размещалась.</w:t>
      </w:r>
    </w:p>
    <w:p w14:paraId="5880D82B" w14:textId="77777777" w:rsidR="00C155FE" w:rsidRPr="00D60C5E" w:rsidRDefault="00C155FE" w:rsidP="00C155FE">
      <w:pPr>
        <w:ind w:firstLine="567"/>
        <w:jc w:val="both"/>
        <w:rPr>
          <w:color w:val="000000" w:themeColor="text1"/>
        </w:rPr>
      </w:pPr>
    </w:p>
    <w:p w14:paraId="61F1C2A2" w14:textId="77777777" w:rsidR="00C155FE" w:rsidRPr="00400722" w:rsidRDefault="00C155FE" w:rsidP="00C155FE">
      <w:pPr>
        <w:jc w:val="both"/>
        <w:rPr>
          <w:color w:val="FF0000"/>
        </w:rPr>
      </w:pPr>
    </w:p>
    <w:p w14:paraId="12C4B8F7" w14:textId="77777777" w:rsidR="00C155FE" w:rsidRDefault="00C155FE" w:rsidP="00C155FE">
      <w:pPr>
        <w:ind w:firstLine="567"/>
        <w:jc w:val="both"/>
      </w:pPr>
      <w:r w:rsidRPr="001D67A1">
        <w:t>2. Финансовое обеспечение выполнения муниципального задания МАУ «Редакция газеты «</w:t>
      </w:r>
      <w:r>
        <w:t>Третьяковский вестник</w:t>
      </w:r>
      <w:r w:rsidRPr="001D67A1">
        <w:t xml:space="preserve">» в 2021 году осуществлялось путем предоставления субсидии на основании Соглашения «О порядке и условиях предоставления субсидии на выполнение муниципального задания» от </w:t>
      </w:r>
      <w:r>
        <w:t>25</w:t>
      </w:r>
      <w:r w:rsidRPr="001D67A1">
        <w:t>.0</w:t>
      </w:r>
      <w:r>
        <w:t>1</w:t>
      </w:r>
      <w:r w:rsidRPr="001D67A1">
        <w:t xml:space="preserve">.2021г. № </w:t>
      </w:r>
      <w:r>
        <w:t>б/н</w:t>
      </w:r>
      <w:r w:rsidRPr="001D67A1">
        <w:t xml:space="preserve"> (далее – Соглашение о предоставлении субсидии), заключенного между Учреждением и Администрацией </w:t>
      </w:r>
      <w:r>
        <w:t>Третьяковского района</w:t>
      </w:r>
      <w:r w:rsidRPr="001D67A1">
        <w:t xml:space="preserve">. </w:t>
      </w:r>
      <w:r>
        <w:t xml:space="preserve"> </w:t>
      </w:r>
      <w:proofErr w:type="gramStart"/>
      <w:r>
        <w:t>В  этом</w:t>
      </w:r>
      <w:proofErr w:type="gramEnd"/>
      <w:r>
        <w:t xml:space="preserve"> документе определены права , обязанности</w:t>
      </w:r>
    </w:p>
    <w:p w14:paraId="1FF895BA" w14:textId="77777777" w:rsidR="00C155FE" w:rsidRDefault="00C155FE" w:rsidP="00C155FE">
      <w:pPr>
        <w:ind w:firstLine="567"/>
        <w:jc w:val="both"/>
      </w:pPr>
      <w:r>
        <w:t xml:space="preserve"> и ответственность </w:t>
      </w:r>
      <w:proofErr w:type="gramStart"/>
      <w:r>
        <w:t>сторон ,</w:t>
      </w:r>
      <w:proofErr w:type="gramEnd"/>
      <w:r>
        <w:t xml:space="preserve"> объём и периодичность  перечисления субсидии в течении финансового года  не прописаны.  Выделенные объёмы субсидии на выполнение муниципального задания использованы в </w:t>
      </w:r>
      <w:proofErr w:type="gramStart"/>
      <w:r>
        <w:t>соответствии  с</w:t>
      </w:r>
      <w:proofErr w:type="gramEnd"/>
      <w:r>
        <w:t xml:space="preserve"> перечисленными в Соглашении  расходами .</w:t>
      </w:r>
    </w:p>
    <w:p w14:paraId="1E94CAAD" w14:textId="77777777" w:rsidR="00C155FE" w:rsidRDefault="00C155FE" w:rsidP="00C155FE">
      <w:pPr>
        <w:ind w:firstLine="567"/>
        <w:jc w:val="both"/>
      </w:pPr>
      <w:r>
        <w:t xml:space="preserve"> В Соглашении  «О порядке и условиях предоставления субсидии на финансовое обеспечение выполнения муниципального задания на оказание муниципальных услуг, указано что, размер субсидии</w:t>
      </w:r>
      <w:r w:rsidRPr="004B4EC7">
        <w:t xml:space="preserve"> </w:t>
      </w:r>
      <w:r>
        <w:t xml:space="preserve">на  финансовое обеспечение выполнения муниципального задания определяется у учетом нормативных затрат на оказание  муниципальных услуг  и нормативных затрат на содержание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и расходов на уплату налогов, в качестве объекта налогообложения, по которым признается соответствующее имущество, в том числе земельные участки. </w:t>
      </w:r>
    </w:p>
    <w:p w14:paraId="4D301AF9" w14:textId="77777777" w:rsidR="00C155FE" w:rsidRPr="0090216A" w:rsidRDefault="00C155FE" w:rsidP="00C155FE">
      <w:pPr>
        <w:ind w:firstLine="567"/>
        <w:jc w:val="both"/>
        <w:rPr>
          <w:color w:val="000000" w:themeColor="text1"/>
        </w:rPr>
      </w:pPr>
      <w:r w:rsidRPr="007B1EA2">
        <w:rPr>
          <w:color w:val="000000" w:themeColor="text1"/>
        </w:rPr>
        <w:t xml:space="preserve">К </w:t>
      </w:r>
      <w:proofErr w:type="gramStart"/>
      <w:r w:rsidRPr="007B1EA2">
        <w:rPr>
          <w:color w:val="000000" w:themeColor="text1"/>
        </w:rPr>
        <w:t>проверке  не</w:t>
      </w:r>
      <w:proofErr w:type="gramEnd"/>
      <w:r w:rsidRPr="007B1EA2">
        <w:rPr>
          <w:color w:val="000000" w:themeColor="text1"/>
        </w:rPr>
        <w:t xml:space="preserve"> представлен</w:t>
      </w:r>
      <w:r>
        <w:rPr>
          <w:color w:val="000000" w:themeColor="text1"/>
        </w:rPr>
        <w:t xml:space="preserve"> </w:t>
      </w:r>
      <w:r w:rsidRPr="007B1EA2">
        <w:rPr>
          <w:color w:val="000000" w:themeColor="text1"/>
        </w:rPr>
        <w:t xml:space="preserve">расчет нормативных затрат на оказание муниципальных услуг МАУ «Редакция газеты «Третьяковский вестник» на 2021 год. </w:t>
      </w:r>
    </w:p>
    <w:p w14:paraId="4987B147" w14:textId="77777777" w:rsidR="00C155FE" w:rsidRDefault="00C155FE" w:rsidP="00C155FE">
      <w:pPr>
        <w:jc w:val="both"/>
      </w:pPr>
      <w:r>
        <w:t xml:space="preserve"> В п.8 Предельные цены на </w:t>
      </w:r>
      <w:proofErr w:type="gramStart"/>
      <w:r>
        <w:t>оплату  муниципальной</w:t>
      </w:r>
      <w:proofErr w:type="gramEnd"/>
      <w:r>
        <w:t xml:space="preserve"> услуги  приняты в размере 15,00руб. за 1 </w:t>
      </w:r>
      <w:proofErr w:type="spellStart"/>
      <w:r>
        <w:t>кв.см</w:t>
      </w:r>
      <w:proofErr w:type="spellEnd"/>
      <w:r>
        <w:t xml:space="preserve">., понятие норматива, согласно правовой системы Консультант плюс- универсальная, широко распространенная норма, относящаяся преимущественно к удельному расходу на единицу количества продукции. Таким образом, не ясно как были рассчитаны нормативы на оплату за 1 </w:t>
      </w:r>
      <w:proofErr w:type="spellStart"/>
      <w:r>
        <w:t>кв.см</w:t>
      </w:r>
      <w:proofErr w:type="spellEnd"/>
      <w:r>
        <w:t>. газеты.</w:t>
      </w:r>
    </w:p>
    <w:p w14:paraId="75A8BD11" w14:textId="77777777" w:rsidR="00C155FE" w:rsidRDefault="00C155FE" w:rsidP="00C155FE">
      <w:pPr>
        <w:ind w:firstLine="567"/>
        <w:jc w:val="both"/>
      </w:pPr>
      <w:r w:rsidRPr="00402FAD">
        <w:rPr>
          <w:color w:val="000000" w:themeColor="text1"/>
        </w:rPr>
        <w:t xml:space="preserve"> </w:t>
      </w:r>
      <w:r>
        <w:t>С</w:t>
      </w:r>
      <w:r w:rsidRPr="001D67A1">
        <w:t xml:space="preserve">убсидия на выполнение муниципального задания предоставлена первоначально </w:t>
      </w:r>
      <w:r>
        <w:t>08 апреля 2021</w:t>
      </w:r>
      <w:r w:rsidRPr="001D67A1">
        <w:t xml:space="preserve"> года. Выполнение муниципального задания в период с 01.01.2021г. по </w:t>
      </w:r>
      <w:r>
        <w:t>08.04.</w:t>
      </w:r>
      <w:r w:rsidRPr="001D67A1">
        <w:t>2021г. осуществлялось Учреждением без соответствующего финансового обеспечения</w:t>
      </w:r>
      <w:r>
        <w:t>.</w:t>
      </w:r>
    </w:p>
    <w:p w14:paraId="656A31EE" w14:textId="77777777" w:rsidR="00C155FE" w:rsidRDefault="00C155FE" w:rsidP="00C155FE">
      <w:pPr>
        <w:ind w:firstLine="567"/>
        <w:jc w:val="both"/>
      </w:pPr>
      <w:r w:rsidRPr="001D67A1">
        <w:t>За 2021 год в Соглашение о предоставлении субсидии изменения</w:t>
      </w:r>
      <w:r>
        <w:t xml:space="preserve"> не</w:t>
      </w:r>
      <w:r w:rsidRPr="001D67A1">
        <w:t xml:space="preserve"> вносились</w:t>
      </w:r>
      <w:r>
        <w:t>.</w:t>
      </w:r>
    </w:p>
    <w:p w14:paraId="360A61EF" w14:textId="77777777" w:rsidR="00C155FE" w:rsidRDefault="00C155FE" w:rsidP="00C155FE">
      <w:pPr>
        <w:ind w:firstLine="567"/>
        <w:jc w:val="both"/>
      </w:pPr>
      <w:r>
        <w:t>Даты перечисления субсидии в 2021году:</w:t>
      </w:r>
      <w:r w:rsidRPr="001D67A1">
        <w:t xml:space="preserve"> </w:t>
      </w:r>
    </w:p>
    <w:p w14:paraId="475BEBEF" w14:textId="77777777" w:rsidR="00C155FE" w:rsidRDefault="00C155FE" w:rsidP="00C155FE">
      <w:pPr>
        <w:ind w:firstLine="567"/>
        <w:jc w:val="both"/>
      </w:pPr>
      <w:r>
        <w:t>п/п 814615 от 08.04.2021- 100000,00руб</w:t>
      </w:r>
    </w:p>
    <w:p w14:paraId="2C770F0F" w14:textId="77777777" w:rsidR="00C155FE" w:rsidRDefault="00C155FE" w:rsidP="00C155FE">
      <w:pPr>
        <w:ind w:firstLine="567"/>
        <w:jc w:val="both"/>
      </w:pPr>
      <w:r>
        <w:t>п/п 764529 от 08.06.2021- 50000,00руб</w:t>
      </w:r>
    </w:p>
    <w:p w14:paraId="6E89871E" w14:textId="77777777" w:rsidR="00C155FE" w:rsidRDefault="00C155FE" w:rsidP="00C155FE">
      <w:pPr>
        <w:ind w:firstLine="567"/>
        <w:jc w:val="both"/>
      </w:pPr>
      <w:r>
        <w:t>п/п 328166 от 23.06.2021 -50000,00руб</w:t>
      </w:r>
    </w:p>
    <w:p w14:paraId="2D116D7B" w14:textId="77777777" w:rsidR="00C155FE" w:rsidRDefault="00C155FE" w:rsidP="00C155FE">
      <w:pPr>
        <w:ind w:firstLine="567"/>
        <w:jc w:val="both"/>
      </w:pPr>
      <w:r>
        <w:t>п/п 102924 от 17.12.2021- 45000,00руб</w:t>
      </w:r>
    </w:p>
    <w:p w14:paraId="10A1CA99" w14:textId="77777777" w:rsidR="00C155FE" w:rsidRPr="003C5C4B" w:rsidRDefault="00C155FE" w:rsidP="00C155FE">
      <w:pPr>
        <w:ind w:firstLine="567"/>
        <w:jc w:val="both"/>
        <w:rPr>
          <w:color w:val="000000" w:themeColor="text1"/>
        </w:rPr>
      </w:pPr>
      <w:r w:rsidRPr="0035772C">
        <w:rPr>
          <w:color w:val="FF0000"/>
        </w:rPr>
        <w:t xml:space="preserve">- </w:t>
      </w:r>
      <w:r>
        <w:rPr>
          <w:color w:val="000000" w:themeColor="text1"/>
        </w:rPr>
        <w:t xml:space="preserve">не представлено </w:t>
      </w:r>
      <w:r w:rsidRPr="003C5C4B">
        <w:rPr>
          <w:color w:val="000000" w:themeColor="text1"/>
        </w:rPr>
        <w:t>дополнительного соглашение в части изменения (увеличения) объема финансового обеспечения</w:t>
      </w:r>
      <w:r>
        <w:rPr>
          <w:color w:val="000000" w:themeColor="text1"/>
        </w:rPr>
        <w:t xml:space="preserve"> на 45000,00</w:t>
      </w:r>
      <w:proofErr w:type="gramStart"/>
      <w:r>
        <w:rPr>
          <w:color w:val="000000" w:themeColor="text1"/>
        </w:rPr>
        <w:t>руб.</w:t>
      </w:r>
      <w:r w:rsidRPr="003C5C4B">
        <w:rPr>
          <w:color w:val="000000" w:themeColor="text1"/>
        </w:rPr>
        <w:t>.</w:t>
      </w:r>
      <w:proofErr w:type="gramEnd"/>
    </w:p>
    <w:p w14:paraId="29E60AED" w14:textId="77777777" w:rsidR="00C155FE" w:rsidRPr="001D67A1" w:rsidRDefault="00C155FE" w:rsidP="00C155FE">
      <w:pPr>
        <w:ind w:firstLine="567"/>
        <w:jc w:val="both"/>
      </w:pPr>
      <w:r w:rsidRPr="003C5C4B">
        <w:rPr>
          <w:color w:val="000000" w:themeColor="text1"/>
        </w:rPr>
        <w:t>Согласно последнему изменению, размер субсидии, предоставляемой Учреждению на 2021 год, составляет 345000,00 руб., что на 45000,00 руб., т.е. на 15% больше первоначально установленного</w:t>
      </w:r>
      <w:r w:rsidRPr="001D67A1">
        <w:t>.</w:t>
      </w:r>
    </w:p>
    <w:p w14:paraId="793DFA8A" w14:textId="77777777" w:rsidR="00C155FE" w:rsidRDefault="00C155FE" w:rsidP="00C155FE">
      <w:pPr>
        <w:ind w:firstLine="567"/>
        <w:jc w:val="both"/>
      </w:pPr>
      <w:r w:rsidRPr="001D67A1">
        <w:t xml:space="preserve">Фактически в 2021 году Учреждению предоставлена субсидия на финансовое обеспечение выполнения муниципального задания в общей сумме </w:t>
      </w:r>
      <w:r>
        <w:t>345000</w:t>
      </w:r>
      <w:r w:rsidRPr="001D67A1">
        <w:t xml:space="preserve"> руб. на печать материалов в количестве </w:t>
      </w:r>
      <w:r>
        <w:t>23000</w:t>
      </w:r>
      <w:r w:rsidRPr="001D67A1">
        <w:t xml:space="preserve"> </w:t>
      </w:r>
      <w:proofErr w:type="spellStart"/>
      <w:r>
        <w:t>кв.см</w:t>
      </w:r>
      <w:proofErr w:type="spellEnd"/>
      <w:r>
        <w:t>.</w:t>
      </w:r>
      <w:proofErr w:type="gramStart"/>
      <w:r>
        <w:t>( при</w:t>
      </w:r>
      <w:proofErr w:type="gramEnd"/>
      <w:r>
        <w:t xml:space="preserve"> стоимости 15 руб. </w:t>
      </w:r>
      <w:proofErr w:type="spellStart"/>
      <w:r>
        <w:t>кв.см</w:t>
      </w:r>
      <w:proofErr w:type="spellEnd"/>
      <w:r>
        <w:t>.).</w:t>
      </w:r>
    </w:p>
    <w:p w14:paraId="59C1752B" w14:textId="77777777" w:rsidR="00C155FE" w:rsidRDefault="00C155FE" w:rsidP="00C155FE">
      <w:pPr>
        <w:ind w:firstLine="567"/>
        <w:jc w:val="both"/>
      </w:pPr>
      <w:r>
        <w:t xml:space="preserve">Таким </w:t>
      </w:r>
      <w:proofErr w:type="gramStart"/>
      <w:r>
        <w:t>образом,  согласно</w:t>
      </w:r>
      <w:proofErr w:type="gramEnd"/>
      <w:r>
        <w:t xml:space="preserve"> пп.1 п.5 ст69.2 на конец года У</w:t>
      </w:r>
      <w:r w:rsidR="00F01F0A">
        <w:t>ч</w:t>
      </w:r>
      <w:r>
        <w:t xml:space="preserve">реждением не внесены уточнения в муниципальное задание, а это значит . что оно будет считаться  </w:t>
      </w:r>
      <w:r>
        <w:lastRenderedPageBreak/>
        <w:t>невыполненным и У</w:t>
      </w:r>
      <w:r w:rsidR="00F01F0A">
        <w:t>ч</w:t>
      </w:r>
      <w:r>
        <w:t>реждению грозит административная ответственность по ст15.15.5-1 КоАП РФ.</w:t>
      </w:r>
    </w:p>
    <w:p w14:paraId="6DB8E855" w14:textId="77777777" w:rsidR="00C155FE" w:rsidRPr="001D67A1" w:rsidRDefault="00C155FE" w:rsidP="00C155FE">
      <w:pPr>
        <w:ind w:firstLine="567"/>
        <w:jc w:val="both"/>
      </w:pPr>
      <w:r>
        <w:t xml:space="preserve">А также </w:t>
      </w:r>
      <w:r w:rsidRPr="001D67A1">
        <w:t>расчет финансового обеспечения выполнения муниципального задания на оказание муниципальных работ МАУ «Редакция газеты «</w:t>
      </w:r>
      <w:r>
        <w:t>Третьяковский вестник»</w:t>
      </w:r>
      <w:r w:rsidRPr="001D67A1">
        <w:t xml:space="preserve"> на 2021 год </w:t>
      </w:r>
      <w:r>
        <w:t>составлен с нарушением требований</w:t>
      </w:r>
      <w:r w:rsidRPr="001D67A1">
        <w:t xml:space="preserve"> Бюджетного кодекса РФ</w:t>
      </w:r>
      <w:r>
        <w:t>.</w:t>
      </w:r>
      <w:r w:rsidRPr="001D67A1">
        <w:t xml:space="preserve"> </w:t>
      </w:r>
    </w:p>
    <w:p w14:paraId="69B5EC6D" w14:textId="77777777" w:rsidR="00C155FE" w:rsidRPr="001D67A1" w:rsidRDefault="00C155FE" w:rsidP="00C155FE">
      <w:pPr>
        <w:spacing w:before="120" w:after="120"/>
        <w:ind w:right="28" w:firstLine="567"/>
        <w:jc w:val="both"/>
        <w:rPr>
          <w:rFonts w:eastAsia="Times New Roman"/>
          <w:b/>
          <w:u w:val="single"/>
        </w:rPr>
      </w:pPr>
      <w:r w:rsidRPr="001D67A1">
        <w:rPr>
          <w:rFonts w:eastAsia="Times New Roman"/>
          <w:b/>
          <w:u w:val="single"/>
        </w:rPr>
        <w:t xml:space="preserve">По </w:t>
      </w:r>
      <w:proofErr w:type="gramStart"/>
      <w:r w:rsidRPr="001D67A1">
        <w:rPr>
          <w:rFonts w:eastAsia="Times New Roman"/>
          <w:b/>
          <w:u w:val="single"/>
        </w:rPr>
        <w:t>цели  5</w:t>
      </w:r>
      <w:proofErr w:type="gramEnd"/>
      <w:r w:rsidRPr="001D67A1">
        <w:rPr>
          <w:rFonts w:eastAsia="Times New Roman"/>
          <w:b/>
          <w:u w:val="single"/>
        </w:rPr>
        <w:t xml:space="preserve">: </w:t>
      </w:r>
    </w:p>
    <w:p w14:paraId="033C1301" w14:textId="77777777" w:rsidR="00C155FE" w:rsidRPr="001D67A1" w:rsidRDefault="00C155FE" w:rsidP="00C155FE">
      <w:pPr>
        <w:tabs>
          <w:tab w:val="num" w:pos="-709"/>
        </w:tabs>
        <w:spacing w:after="120"/>
        <w:ind w:firstLine="567"/>
        <w:jc w:val="both"/>
        <w:rPr>
          <w:rFonts w:eastAsia="Times New Roman"/>
          <w:b/>
        </w:rPr>
      </w:pPr>
      <w:r w:rsidRPr="001D67A1">
        <w:rPr>
          <w:rFonts w:eastAsia="Times New Roman"/>
          <w:b/>
        </w:rPr>
        <w:t>Исполнение и контроль за исполнением муниципального задания</w:t>
      </w:r>
    </w:p>
    <w:p w14:paraId="32B1B514" w14:textId="77777777" w:rsidR="00C155FE" w:rsidRPr="001D67A1" w:rsidRDefault="00C155FE" w:rsidP="00C155FE">
      <w:pPr>
        <w:ind w:firstLine="567"/>
        <w:jc w:val="both"/>
      </w:pPr>
      <w:r>
        <w:t xml:space="preserve"> В муниципальном задании Учреждения в п.9 указан  Порядок контроля  за выполнением  муниципального задания и в</w:t>
      </w:r>
      <w:r w:rsidRPr="001D67A1">
        <w:t xml:space="preserve"> </w:t>
      </w:r>
      <w:r>
        <w:t xml:space="preserve"> Соглашении о порядке и условиях предоставления субсидии на финансовое обеспечение выполнения муниципального задания на оказание муниципальных услуг есть пункт « Права и обязанности сторон», согласно п2.3.3  которого, Учреждение  обязано ежеквартально до 15 числа, следующего за отчетным, предоставлять отчет о выполнении муниципального задания и использования средств субсидии Учредителю,</w:t>
      </w:r>
      <w:r w:rsidRPr="00067067">
        <w:t xml:space="preserve"> </w:t>
      </w:r>
      <w:r>
        <w:t>А документов проверки с целью достоверности представленных  Учреждением материалов,</w:t>
      </w:r>
      <w:r w:rsidRPr="001D67A1">
        <w:t xml:space="preserve"> не представлены.</w:t>
      </w:r>
    </w:p>
    <w:p w14:paraId="667C7E15" w14:textId="77777777" w:rsidR="00C155FE" w:rsidRPr="001D67A1" w:rsidRDefault="00C155FE" w:rsidP="00C155FE">
      <w:pPr>
        <w:autoSpaceDE w:val="0"/>
        <w:autoSpaceDN w:val="0"/>
        <w:adjustRightInd w:val="0"/>
        <w:ind w:firstLine="567"/>
        <w:jc w:val="both"/>
      </w:pPr>
      <w:r w:rsidRPr="001D67A1">
        <w:t xml:space="preserve">Таким образом, контроль за исполнением муниципального задания Учредителем осуществляется </w:t>
      </w:r>
      <w:proofErr w:type="gramStart"/>
      <w:r w:rsidRPr="001D67A1">
        <w:t xml:space="preserve">формально </w:t>
      </w:r>
      <w:r>
        <w:t>.</w:t>
      </w:r>
      <w:proofErr w:type="gramEnd"/>
    </w:p>
    <w:p w14:paraId="50FDD6DA" w14:textId="77777777" w:rsidR="00C155FE" w:rsidRPr="001D67A1" w:rsidRDefault="00C155FE" w:rsidP="00C155FE">
      <w:pPr>
        <w:ind w:firstLine="567"/>
        <w:jc w:val="both"/>
      </w:pPr>
    </w:p>
    <w:p w14:paraId="35284043" w14:textId="77777777" w:rsidR="00C155FE" w:rsidRPr="001D67A1" w:rsidRDefault="00C155FE" w:rsidP="00C155FE">
      <w:pPr>
        <w:ind w:firstLine="567"/>
        <w:jc w:val="both"/>
      </w:pPr>
      <w:r w:rsidRPr="001D67A1">
        <w:t xml:space="preserve"> Годовой отчет о выполнении муниципального задания представляется Учредителю в срок до 01февраля года, следующего отчетным.</w:t>
      </w:r>
    </w:p>
    <w:p w14:paraId="643626B9" w14:textId="77777777" w:rsidR="00C155FE" w:rsidRDefault="00C155FE" w:rsidP="00C155FE">
      <w:pPr>
        <w:ind w:firstLine="567"/>
        <w:jc w:val="both"/>
      </w:pPr>
      <w:r w:rsidRPr="001D67A1">
        <w:t xml:space="preserve"> МАУ «Редакция газеты «</w:t>
      </w:r>
      <w:r>
        <w:t>Третьяковский вестник</w:t>
      </w:r>
      <w:r w:rsidRPr="001D67A1">
        <w:t>» своевременно сформированы квартальные и годовой отчеты о выполнении муниципального задания за 2021 год</w:t>
      </w:r>
      <w:r>
        <w:t>.</w:t>
      </w:r>
      <w:r w:rsidRPr="001D67A1">
        <w:t xml:space="preserve"> </w:t>
      </w:r>
    </w:p>
    <w:p w14:paraId="0C7885FD" w14:textId="77777777" w:rsidR="00C155FE" w:rsidRDefault="00C155FE" w:rsidP="00C155FE">
      <w:pPr>
        <w:ind w:firstLine="567"/>
        <w:jc w:val="both"/>
      </w:pPr>
      <w:r>
        <w:t>В отчете за 2021 год предоставляемый в Администрацию Третьяковского района о ходе выполнения муниципального задания на опубликование информационных материалов за 2021</w:t>
      </w:r>
      <w:proofErr w:type="gramStart"/>
      <w:r>
        <w:t>год  указана</w:t>
      </w:r>
      <w:proofErr w:type="gramEnd"/>
      <w:r>
        <w:t xml:space="preserve"> сумма расходов 442125,00руб. и 29475 </w:t>
      </w:r>
      <w:proofErr w:type="spellStart"/>
      <w:r>
        <w:t>кв.см</w:t>
      </w:r>
      <w:proofErr w:type="spellEnd"/>
      <w:r>
        <w:t>., что не  соответствует фактическому финансированию субсидии  на финансовое обеспечение выполнения муниципального задания на оказание муниципальных услуг.</w:t>
      </w:r>
      <w:r w:rsidRPr="001D67A1">
        <w:t xml:space="preserve"> </w:t>
      </w:r>
    </w:p>
    <w:p w14:paraId="06B8FB47" w14:textId="77777777" w:rsidR="00C155FE" w:rsidRPr="001D67A1" w:rsidRDefault="00C155FE" w:rsidP="00C155FE">
      <w:pPr>
        <w:jc w:val="both"/>
      </w:pPr>
      <w:r w:rsidRPr="001D67A1">
        <w:t xml:space="preserve">В ходе проверки фактического исполнения муниципального задания </w:t>
      </w:r>
      <w:r>
        <w:t xml:space="preserve">данные показатели  за 2021год не подтвердились </w:t>
      </w:r>
      <w:r w:rsidRPr="001D67A1">
        <w:t>.</w:t>
      </w:r>
      <w:r>
        <w:t>Следовательно</w:t>
      </w:r>
      <w:r w:rsidRPr="001D67A1">
        <w:t xml:space="preserve">, что субсидия на финансовое обеспечение выполнения муниципального задания в 2021 году предоставлялась Учреждению </w:t>
      </w:r>
      <w:r>
        <w:t>без учета</w:t>
      </w:r>
      <w:r w:rsidRPr="001D67A1">
        <w:t xml:space="preserve"> предоставленных отчетов о выполнении муниципального задания, ее фактический объем </w:t>
      </w:r>
      <w:r>
        <w:t xml:space="preserve">не </w:t>
      </w:r>
      <w:r w:rsidRPr="001D67A1">
        <w:t>соответствует фактическому количеству напечатанных материалов</w:t>
      </w:r>
      <w:r>
        <w:t xml:space="preserve"> .Фактически субсидия составила 345000,00 руб.</w:t>
      </w:r>
      <w:r w:rsidRPr="001D67A1">
        <w:t xml:space="preserve"> (на печать материалов в количестве </w:t>
      </w:r>
      <w:r>
        <w:t xml:space="preserve">23000кв.см </w:t>
      </w:r>
      <w:r w:rsidRPr="001D67A1">
        <w:t>).</w:t>
      </w:r>
    </w:p>
    <w:p w14:paraId="018C8766" w14:textId="77777777" w:rsidR="00C155FE" w:rsidRPr="001D67A1" w:rsidRDefault="00C155FE" w:rsidP="00C155FE">
      <w:pPr>
        <w:spacing w:before="120"/>
        <w:ind w:firstLine="567"/>
        <w:jc w:val="both"/>
      </w:pPr>
      <w:r w:rsidRPr="001D67A1">
        <w:t>В ходе проверки исполнения МАУ «Редакция газеты «</w:t>
      </w:r>
      <w:r>
        <w:t>Третьяковский вестник</w:t>
      </w:r>
      <w:r w:rsidRPr="001D67A1">
        <w:t>» качественных показателей муниципального задания установлено следующее:</w:t>
      </w:r>
    </w:p>
    <w:p w14:paraId="0732F4CD" w14:textId="77777777" w:rsidR="00C155FE" w:rsidRPr="001D67A1" w:rsidRDefault="00C155FE" w:rsidP="00C155FE">
      <w:pPr>
        <w:ind w:firstLine="567"/>
        <w:jc w:val="both"/>
      </w:pPr>
      <w:r>
        <w:t>- с</w:t>
      </w:r>
      <w:r w:rsidRPr="001D67A1">
        <w:t>огласно данным годового отчета об исполнении муниципального задания за 2021 год, представленного МАУ «Редакция газеты «</w:t>
      </w:r>
      <w:r>
        <w:t>Третьяковский вестник</w:t>
      </w:r>
      <w:r w:rsidRPr="001D67A1">
        <w:t xml:space="preserve">», качественные показатели выполнены. </w:t>
      </w:r>
    </w:p>
    <w:p w14:paraId="48E61E69" w14:textId="77777777" w:rsidR="00C155FE" w:rsidRPr="001D67A1" w:rsidRDefault="00C155FE" w:rsidP="00C155FE">
      <w:pPr>
        <w:ind w:firstLine="567"/>
        <w:jc w:val="both"/>
      </w:pPr>
      <w:r w:rsidRPr="001D67A1">
        <w:t>. По факту исполнения качественного показателя «Соблюдение сроков публикации» установлено, что фактические сроки публикации соответствуют срокам, заявленным в выходных данных печатного издания. Таким образом, показатель качества «Соблюдение сроков публикации издания полос» выполнен (100%).</w:t>
      </w:r>
    </w:p>
    <w:p w14:paraId="3F29817E" w14:textId="77777777" w:rsidR="00C155FE" w:rsidRPr="001D67A1" w:rsidRDefault="00C155FE" w:rsidP="00C155FE">
      <w:pPr>
        <w:ind w:firstLine="567"/>
        <w:jc w:val="both"/>
      </w:pPr>
      <w:r w:rsidRPr="001D67A1">
        <w:t>По факту исполнения качественного показателя «Обеспечение высокого качества печати издания, соответствующего установленным требованиям качества» установлено, замечания к качеству печати отсутствуют. Таким образом, показатель качества «Обеспечение высокого качества печати издания, соответствующего установленным требованиям качества» выполнен (100%).</w:t>
      </w:r>
    </w:p>
    <w:p w14:paraId="36598AC0" w14:textId="77777777" w:rsidR="00C155FE" w:rsidRDefault="00C155FE" w:rsidP="00C155FE">
      <w:pPr>
        <w:ind w:firstLine="567"/>
        <w:jc w:val="both"/>
      </w:pPr>
      <w:r w:rsidRPr="001D67A1">
        <w:t>Муниципальное задание МАУ «Редакция газеты «</w:t>
      </w:r>
      <w:r>
        <w:t>Третьяковский вестник</w:t>
      </w:r>
      <w:r w:rsidRPr="001D67A1">
        <w:t xml:space="preserve">» за 2021 </w:t>
      </w:r>
      <w:r>
        <w:t xml:space="preserve">исполнено </w:t>
      </w:r>
      <w:r w:rsidRPr="001D67A1">
        <w:t>по качественным показателям. Данные, содержащиеся в годовом отчете об исполнении муниципального задания МАУ «Редакция газеты «</w:t>
      </w:r>
      <w:r>
        <w:t>Третьяковский вестник</w:t>
      </w:r>
      <w:r w:rsidRPr="001D67A1">
        <w:t xml:space="preserve">» за </w:t>
      </w:r>
      <w:r w:rsidRPr="001D67A1">
        <w:lastRenderedPageBreak/>
        <w:t xml:space="preserve">2021 </w:t>
      </w:r>
      <w:proofErr w:type="gramStart"/>
      <w:r w:rsidRPr="001D67A1">
        <w:t xml:space="preserve">год, </w:t>
      </w:r>
      <w:r>
        <w:t xml:space="preserve"> не</w:t>
      </w:r>
      <w:proofErr w:type="gramEnd"/>
      <w:r>
        <w:t xml:space="preserve"> соответствуют  объему финансовых средств фактически выделенных  и исполненных на выполнение муниципального задания. </w:t>
      </w:r>
    </w:p>
    <w:p w14:paraId="242CC8A2" w14:textId="77777777" w:rsidR="00C155FE" w:rsidRDefault="00C155FE" w:rsidP="00C155FE">
      <w:pPr>
        <w:ind w:firstLine="567"/>
        <w:jc w:val="both"/>
      </w:pPr>
      <w:r>
        <w:t xml:space="preserve">Проверкой </w:t>
      </w:r>
      <w:proofErr w:type="gramStart"/>
      <w:r>
        <w:t>установлено ,</w:t>
      </w:r>
      <w:proofErr w:type="gramEnd"/>
      <w:r>
        <w:t xml:space="preserve"> что на конец 2021года  </w:t>
      </w:r>
      <w:r w:rsidRPr="00A03B37">
        <w:rPr>
          <w:b/>
        </w:rPr>
        <w:t>уточнение</w:t>
      </w:r>
      <w:r>
        <w:t xml:space="preserve"> показателей  Муниципального задания </w:t>
      </w:r>
      <w:r w:rsidRPr="00A03B37">
        <w:rPr>
          <w:b/>
        </w:rPr>
        <w:t>не</w:t>
      </w:r>
      <w:r>
        <w:t xml:space="preserve"> </w:t>
      </w:r>
      <w:r w:rsidRPr="00A03B37">
        <w:rPr>
          <w:b/>
        </w:rPr>
        <w:t>сделано</w:t>
      </w:r>
      <w:r>
        <w:t xml:space="preserve"> .По итогам года оно  оказалось </w:t>
      </w:r>
      <w:r w:rsidRPr="00A03B37">
        <w:rPr>
          <w:b/>
        </w:rPr>
        <w:t>невыполненным</w:t>
      </w:r>
      <w:r>
        <w:t xml:space="preserve">. Правила и сроки внесения изменений в муниципальное задание прописаны в нормативных актах, определяющих порядок его формирования и финансового обеспечения пп.1п.5 ст.69.2 </w:t>
      </w:r>
      <w:proofErr w:type="gramStart"/>
      <w:r>
        <w:t>БК .Правила</w:t>
      </w:r>
      <w:proofErr w:type="gramEnd"/>
      <w:r>
        <w:t xml:space="preserve"> изменения задания закрепляются в Порядок его формирования и финансового обеспечения.</w:t>
      </w:r>
    </w:p>
    <w:p w14:paraId="6519C35E" w14:textId="77777777" w:rsidR="00C155FE" w:rsidRPr="001D67A1" w:rsidRDefault="00C155FE" w:rsidP="00C155FE">
      <w:pPr>
        <w:ind w:firstLine="567"/>
        <w:jc w:val="both"/>
        <w:rPr>
          <w:rFonts w:eastAsia="Times New Roman"/>
          <w:b/>
          <w:u w:val="single"/>
        </w:rPr>
      </w:pPr>
    </w:p>
    <w:p w14:paraId="2868E928" w14:textId="77777777" w:rsidR="00C155FE" w:rsidRPr="001D67A1" w:rsidRDefault="00C155FE" w:rsidP="00C155FE">
      <w:pPr>
        <w:overflowPunct w:val="0"/>
        <w:autoSpaceDE w:val="0"/>
        <w:autoSpaceDN w:val="0"/>
        <w:adjustRightInd w:val="0"/>
        <w:spacing w:after="120"/>
        <w:ind w:firstLine="567"/>
        <w:jc w:val="both"/>
        <w:textAlignment w:val="baseline"/>
        <w:rPr>
          <w:b/>
        </w:rPr>
      </w:pPr>
      <w:r w:rsidRPr="001D67A1">
        <w:rPr>
          <w:b/>
        </w:rPr>
        <w:t>Организация и состояние бухгалтерского учета. Правильность ведения расчетов и расходования средств субсидии на финансовое обеспечение выполнения муниципального задания</w:t>
      </w:r>
    </w:p>
    <w:p w14:paraId="5BC56E9C" w14:textId="77777777" w:rsidR="00C155FE" w:rsidRPr="001D67A1" w:rsidRDefault="00C155FE" w:rsidP="00C155FE">
      <w:pPr>
        <w:autoSpaceDE w:val="0"/>
        <w:autoSpaceDN w:val="0"/>
        <w:adjustRightInd w:val="0"/>
        <w:ind w:firstLine="567"/>
        <w:jc w:val="both"/>
        <w:rPr>
          <w:rFonts w:eastAsia="Times New Roman"/>
          <w:bCs/>
        </w:rPr>
      </w:pPr>
      <w:r w:rsidRPr="001D67A1">
        <w:t>Бухгалтерский учет в МАУ «Редакция газеты «</w:t>
      </w:r>
      <w:r>
        <w:t>Третьяковский вестник</w:t>
      </w:r>
      <w:r w:rsidRPr="001D67A1">
        <w:t xml:space="preserve">» осуществляется по </w:t>
      </w:r>
      <w:r w:rsidRPr="001D67A1">
        <w:rPr>
          <w:rFonts w:eastAsia="Times New Roman"/>
          <w:bCs/>
        </w:rPr>
        <w:t>Единому плану счетов, утверждённому приказом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p>
    <w:p w14:paraId="403130A9" w14:textId="77777777" w:rsidR="00C155FE" w:rsidRPr="001D67A1" w:rsidRDefault="00C155FE" w:rsidP="00C155FE">
      <w:pPr>
        <w:spacing w:after="120"/>
        <w:ind w:firstLine="567"/>
        <w:jc w:val="both"/>
        <w:rPr>
          <w:rFonts w:eastAsia="Times New Roman"/>
          <w:bCs/>
        </w:rPr>
      </w:pPr>
      <w:r w:rsidRPr="001D67A1">
        <w:rPr>
          <w:rFonts w:eastAsia="Times New Roman"/>
          <w:bCs/>
        </w:rPr>
        <w:tab/>
      </w:r>
      <w:r w:rsidRPr="001D67A1">
        <w:t xml:space="preserve">В соответствии с ч.2 ст. 8 Федерального </w:t>
      </w:r>
      <w:proofErr w:type="gramStart"/>
      <w:r w:rsidRPr="001D67A1">
        <w:t>закона  от</w:t>
      </w:r>
      <w:proofErr w:type="gramEnd"/>
      <w:r w:rsidRPr="001D67A1">
        <w:t xml:space="preserve"> 06.12.2011г. № 402-ФЗ «О бухгалтерском учете», п. 6 Инструкции № 157н учреждение должно самостоятельно формировать свою учетную политику, руководствуясь законодательством  РФ о бухгалтерском учете, нормативными актами органов, регламентирующими бухгалтерский учет. </w:t>
      </w:r>
      <w:r w:rsidRPr="001D67A1">
        <w:rPr>
          <w:rFonts w:eastAsia="Times New Roman"/>
          <w:bCs/>
        </w:rPr>
        <w:t>Учетная политика разрабатывается учреждением исходя из особенностей структуры, отраслевых и иных особенностей деятельности и полномочий в соответствии с законодательством РФ.  Необходимость разработки и утверждения учетной политики в налоговом учете продиктована нормами статьи 313 Налогового кодекса РФ.</w:t>
      </w:r>
    </w:p>
    <w:p w14:paraId="3A24A301" w14:textId="77777777" w:rsidR="00157F8F" w:rsidRDefault="00C155FE" w:rsidP="00C155FE">
      <w:pPr>
        <w:autoSpaceDE w:val="0"/>
        <w:autoSpaceDN w:val="0"/>
        <w:adjustRightInd w:val="0"/>
        <w:ind w:left="120"/>
        <w:jc w:val="both"/>
      </w:pPr>
      <w:r w:rsidRPr="001D67A1">
        <w:rPr>
          <w:rFonts w:eastAsia="Times New Roman"/>
          <w:bCs/>
        </w:rPr>
        <w:tab/>
        <w:t xml:space="preserve">Проверке предоставлена учетная политика для целей бухгалтерского учета, утвержденная приказом </w:t>
      </w:r>
      <w:r w:rsidRPr="001D67A1">
        <w:t>главного редактора МАУ «Редакция газеты «</w:t>
      </w:r>
      <w:r>
        <w:t>Третьяковский вестник</w:t>
      </w:r>
      <w:r w:rsidRPr="001D67A1">
        <w:t>» от 2</w:t>
      </w:r>
      <w:r>
        <w:t>4</w:t>
      </w:r>
      <w:r w:rsidRPr="001D67A1">
        <w:t>.12.20</w:t>
      </w:r>
      <w:r>
        <w:t>19</w:t>
      </w:r>
      <w:r w:rsidRPr="001D67A1">
        <w:t xml:space="preserve">года № </w:t>
      </w:r>
      <w:r>
        <w:t>27/0.</w:t>
      </w:r>
      <w:r w:rsidRPr="001D67A1">
        <w:tab/>
      </w:r>
    </w:p>
    <w:p w14:paraId="2A8E2E83" w14:textId="77777777" w:rsidR="00C155FE" w:rsidRPr="001D67A1" w:rsidRDefault="008D7B6C" w:rsidP="00C155FE">
      <w:pPr>
        <w:autoSpaceDE w:val="0"/>
        <w:autoSpaceDN w:val="0"/>
        <w:adjustRightInd w:val="0"/>
        <w:ind w:left="120"/>
        <w:jc w:val="both"/>
        <w:rPr>
          <w:rFonts w:eastAsia="Times New Roman"/>
          <w:bCs/>
        </w:rPr>
      </w:pPr>
      <w:proofErr w:type="gramStart"/>
      <w:r>
        <w:t>,</w:t>
      </w:r>
      <w:r w:rsidR="00C155FE" w:rsidRPr="001D67A1">
        <w:t>Бухгалтерский</w:t>
      </w:r>
      <w:proofErr w:type="gramEnd"/>
      <w:r w:rsidR="00C155FE" w:rsidRPr="001D67A1">
        <w:t xml:space="preserve"> учет Учреждения осуществляется главным бухгалтером.</w:t>
      </w:r>
    </w:p>
    <w:p w14:paraId="2B9B2691" w14:textId="77777777" w:rsidR="00C155FE" w:rsidRPr="001D67A1" w:rsidRDefault="00C155FE" w:rsidP="00C155FE">
      <w:pPr>
        <w:autoSpaceDE w:val="0"/>
        <w:autoSpaceDN w:val="0"/>
        <w:adjustRightInd w:val="0"/>
        <w:ind w:firstLine="540"/>
        <w:jc w:val="both"/>
        <w:outlineLvl w:val="1"/>
      </w:pPr>
      <w:r w:rsidRPr="001D67A1">
        <w:t xml:space="preserve">Для осуществления своей деятельности Учреждением открыт расчетный счет № </w:t>
      </w:r>
      <w:r>
        <w:t>40703810702134001182</w:t>
      </w:r>
      <w:r w:rsidRPr="001D67A1">
        <w:t xml:space="preserve"> в </w:t>
      </w:r>
      <w:r>
        <w:t>Алтайском отделении№8644 ПАО</w:t>
      </w:r>
      <w:r w:rsidRPr="001D67A1">
        <w:t xml:space="preserve"> Сбербанк. На него поступают денежные средства </w:t>
      </w:r>
      <w:r>
        <w:t>от</w:t>
      </w:r>
      <w:r w:rsidRPr="001D67A1">
        <w:t xml:space="preserve"> иной приносящий доход деятельности по </w:t>
      </w:r>
      <w:r w:rsidRPr="001D67A1">
        <w:rPr>
          <w:bCs/>
          <w:shd w:val="clear" w:color="auto" w:fill="FFFFFF"/>
        </w:rPr>
        <w:t>коду финансового обеспечения</w:t>
      </w:r>
      <w:r w:rsidRPr="001D67A1">
        <w:t xml:space="preserve"> (КФО 2)</w:t>
      </w:r>
      <w:r>
        <w:t>.</w:t>
      </w:r>
      <w:r w:rsidRPr="001D67A1">
        <w:t xml:space="preserve"> </w:t>
      </w:r>
      <w:r>
        <w:t>Ф</w:t>
      </w:r>
      <w:r w:rsidRPr="001D67A1">
        <w:t>инансовые операции по выполнению муниципального задания</w:t>
      </w:r>
      <w:r>
        <w:t xml:space="preserve"> (КФО 4)</w:t>
      </w:r>
      <w:r w:rsidRPr="001D67A1">
        <w:t xml:space="preserve"> осуществлялись через казначейскую систему с лицевого счета № </w:t>
      </w:r>
      <w:r>
        <w:t>30176У28810</w:t>
      </w:r>
      <w:r w:rsidRPr="001D67A1">
        <w:t xml:space="preserve"> открытого в </w:t>
      </w:r>
      <w:r>
        <w:t>Комитете по финансам НКП ТР АК р/</w:t>
      </w:r>
      <w:proofErr w:type="spellStart"/>
      <w:r>
        <w:t>сч</w:t>
      </w:r>
      <w:proofErr w:type="spellEnd"/>
      <w:r>
        <w:t xml:space="preserve"> 03234643016500001700 в ОТДЕЛЕНИЕ БАРНАУЛ БАНКА РОССИИ//УФК по Алтайскому краю, </w:t>
      </w:r>
      <w:proofErr w:type="spellStart"/>
      <w:r>
        <w:t>г.Барнаул</w:t>
      </w:r>
      <w:proofErr w:type="spellEnd"/>
      <w:r>
        <w:t>,</w:t>
      </w:r>
    </w:p>
    <w:p w14:paraId="7A234D62" w14:textId="77777777" w:rsidR="00C155FE" w:rsidRPr="001D67A1" w:rsidRDefault="00C155FE" w:rsidP="00C155FE">
      <w:pPr>
        <w:autoSpaceDE w:val="0"/>
        <w:autoSpaceDN w:val="0"/>
        <w:adjustRightInd w:val="0"/>
        <w:ind w:firstLine="540"/>
        <w:jc w:val="both"/>
        <w:outlineLvl w:val="1"/>
      </w:pPr>
      <w:r w:rsidRPr="001D67A1">
        <w:t>На 2021 год план</w:t>
      </w:r>
      <w:r>
        <w:t>(Уточнён</w:t>
      </w:r>
      <w:r w:rsidR="00167CBA">
        <w:t>н</w:t>
      </w:r>
      <w:r>
        <w:t>ый)</w:t>
      </w:r>
      <w:r w:rsidRPr="001D67A1">
        <w:t xml:space="preserve"> финансово-хозяйственной деятельности (далее план ФХД) утвержден в общей сумме </w:t>
      </w:r>
      <w:r>
        <w:t>3245000,00</w:t>
      </w:r>
      <w:r w:rsidRPr="001D67A1">
        <w:t xml:space="preserve"> руб. в том числе по субсидиям на выполнение муниципального задания в сумме </w:t>
      </w:r>
      <w:r>
        <w:t>345000,00</w:t>
      </w:r>
      <w:r w:rsidRPr="001D67A1">
        <w:t xml:space="preserve"> руб., по поступлениям от приносящей доход деятельности в сумме </w:t>
      </w:r>
      <w:r>
        <w:t>2900000,00</w:t>
      </w:r>
      <w:r w:rsidRPr="001D67A1">
        <w:t xml:space="preserve">руб., остаток средств на начало текущего финансового года (на 01.01.2021 г.) </w:t>
      </w:r>
      <w:r>
        <w:t>–</w:t>
      </w:r>
      <w:r w:rsidRPr="001D67A1">
        <w:t xml:space="preserve"> </w:t>
      </w:r>
      <w:r>
        <w:t>13103,38</w:t>
      </w:r>
      <w:r w:rsidRPr="001D67A1">
        <w:t xml:space="preserve"> руб. Исполнение плана составило </w:t>
      </w:r>
      <w:r>
        <w:t>(Форма0503737)  --3187052,33</w:t>
      </w:r>
      <w:r w:rsidRPr="001D67A1">
        <w:t xml:space="preserve"> руб., в т. ч. по субсидиям на выполнение муниципального задания </w:t>
      </w:r>
      <w:r>
        <w:t>–</w:t>
      </w:r>
      <w:r w:rsidRPr="001D67A1">
        <w:t xml:space="preserve"> </w:t>
      </w:r>
      <w:r>
        <w:t>345000,00</w:t>
      </w:r>
      <w:r w:rsidRPr="001D67A1">
        <w:t xml:space="preserve"> руб.</w:t>
      </w:r>
    </w:p>
    <w:p w14:paraId="375C9819" w14:textId="77777777" w:rsidR="00C155FE" w:rsidRPr="001D67A1" w:rsidRDefault="00C155FE" w:rsidP="00C155FE">
      <w:pPr>
        <w:ind w:firstLine="540"/>
        <w:jc w:val="both"/>
      </w:pPr>
      <w:r w:rsidRPr="001D67A1">
        <w:t>Выборочно проверены:</w:t>
      </w:r>
    </w:p>
    <w:p w14:paraId="7643B558" w14:textId="77777777" w:rsidR="00C155FE" w:rsidRPr="001D67A1" w:rsidRDefault="00C155FE" w:rsidP="00C155FE">
      <w:pPr>
        <w:ind w:firstLine="567"/>
        <w:jc w:val="both"/>
      </w:pPr>
      <w:r w:rsidRPr="001D67A1">
        <w:t>- правильность ведения регистров бухгалтерского учета и первичных документов;</w:t>
      </w:r>
    </w:p>
    <w:p w14:paraId="1E90EF00" w14:textId="77777777" w:rsidR="00C155FE" w:rsidRPr="001D67A1" w:rsidRDefault="00C155FE" w:rsidP="00C155FE">
      <w:pPr>
        <w:ind w:firstLine="567"/>
        <w:jc w:val="both"/>
      </w:pPr>
      <w:r w:rsidRPr="001D67A1">
        <w:t>- соответствие данных бухгалтерской отчетности данным учетных регистров.</w:t>
      </w:r>
    </w:p>
    <w:p w14:paraId="392D9A8F" w14:textId="77777777" w:rsidR="00C155FE" w:rsidRPr="001D67A1" w:rsidRDefault="00C155FE" w:rsidP="00C155FE">
      <w:pPr>
        <w:jc w:val="both"/>
      </w:pPr>
      <w:r w:rsidRPr="001D67A1">
        <w:tab/>
        <w:t>В ходе проверки проведен просмотр и сравнение, анализ следующих документов:</w:t>
      </w:r>
    </w:p>
    <w:p w14:paraId="258F2556" w14:textId="77777777" w:rsidR="00C155FE" w:rsidRPr="001D67A1" w:rsidRDefault="00C155FE" w:rsidP="00C155FE">
      <w:pPr>
        <w:jc w:val="both"/>
      </w:pPr>
      <w:r w:rsidRPr="001D67A1">
        <w:tab/>
        <w:t xml:space="preserve">- баланс </w:t>
      </w:r>
      <w:hyperlink r:id="rId11" w:history="1">
        <w:r w:rsidRPr="001D67A1">
          <w:rPr>
            <w:u w:val="single"/>
          </w:rPr>
          <w:t>(ф. 0503730)</w:t>
        </w:r>
      </w:hyperlink>
      <w:r w:rsidRPr="001D67A1">
        <w:t>;</w:t>
      </w:r>
    </w:p>
    <w:p w14:paraId="7F980F5B" w14:textId="77777777" w:rsidR="00C155FE" w:rsidRPr="001D67A1" w:rsidRDefault="00C155FE" w:rsidP="00C155FE">
      <w:r w:rsidRPr="001D67A1">
        <w:t xml:space="preserve">          - </w:t>
      </w:r>
      <w:hyperlink r:id="rId12" w:history="1">
        <w:r w:rsidRPr="001D67A1">
          <w:rPr>
            <w:u w:val="single"/>
          </w:rPr>
          <w:t>Главная книг</w:t>
        </w:r>
      </w:hyperlink>
      <w:r w:rsidRPr="001D67A1">
        <w:t>а;</w:t>
      </w:r>
    </w:p>
    <w:p w14:paraId="07922254" w14:textId="77777777" w:rsidR="00C155FE" w:rsidRPr="001D67A1" w:rsidRDefault="00C155FE" w:rsidP="00C155FE">
      <w:r w:rsidRPr="001D67A1">
        <w:lastRenderedPageBreak/>
        <w:t xml:space="preserve">          - журналы операций;</w:t>
      </w:r>
    </w:p>
    <w:p w14:paraId="0C3BA532" w14:textId="77777777" w:rsidR="00C155FE" w:rsidRDefault="00C155FE" w:rsidP="00C155FE">
      <w:r w:rsidRPr="001D67A1">
        <w:t xml:space="preserve">          - регистры бухгалтерского учета.</w:t>
      </w:r>
    </w:p>
    <w:p w14:paraId="673D16E0" w14:textId="77777777" w:rsidR="00C155FE" w:rsidRPr="001D67A1" w:rsidRDefault="00C155FE" w:rsidP="00C155FE">
      <w:r>
        <w:t xml:space="preserve">          </w:t>
      </w:r>
      <w:r w:rsidRPr="001D67A1">
        <w:t>- отчетность в ФСС, ФНС, ПФР;</w:t>
      </w:r>
    </w:p>
    <w:p w14:paraId="2DA3738E" w14:textId="77777777" w:rsidR="00C155FE" w:rsidRPr="001D67A1" w:rsidRDefault="00C155FE" w:rsidP="00C155FE"/>
    <w:p w14:paraId="7294E2CD" w14:textId="77777777" w:rsidR="00C155FE" w:rsidRPr="001D67A1" w:rsidRDefault="00C155FE" w:rsidP="00C155FE">
      <w:pPr>
        <w:spacing w:before="120" w:after="120"/>
        <w:ind w:firstLine="709"/>
        <w:jc w:val="both"/>
        <w:rPr>
          <w:b/>
          <w:i/>
        </w:rPr>
      </w:pPr>
      <w:r w:rsidRPr="001D67A1">
        <w:rPr>
          <w:b/>
          <w:i/>
        </w:rPr>
        <w:t>Проверка достоверности и полноты годовых и квартальных форм бухгалтерской отчетности</w:t>
      </w:r>
    </w:p>
    <w:p w14:paraId="54CDD8F8" w14:textId="77777777" w:rsidR="00C155FE" w:rsidRPr="001D67A1" w:rsidRDefault="00C155FE" w:rsidP="00C155FE">
      <w:pPr>
        <w:ind w:firstLine="567"/>
        <w:jc w:val="both"/>
      </w:pPr>
      <w:r w:rsidRPr="001D67A1">
        <w:t>1. При проверке полноты годовой бухгалтерской отчетности установлено следующее:</w:t>
      </w:r>
    </w:p>
    <w:p w14:paraId="78097DBA" w14:textId="77777777" w:rsidR="00C155FE" w:rsidRPr="001D67A1" w:rsidRDefault="00C155FE" w:rsidP="00C155FE">
      <w:pPr>
        <w:autoSpaceDE w:val="0"/>
        <w:autoSpaceDN w:val="0"/>
        <w:adjustRightInd w:val="0"/>
        <w:jc w:val="both"/>
      </w:pPr>
      <w:r w:rsidRPr="001D67A1">
        <w:tab/>
        <w:t>1.</w:t>
      </w:r>
      <w:r>
        <w:t>2</w:t>
      </w:r>
      <w:r w:rsidRPr="001D67A1">
        <w:t>. В нарушение п. 56 Инструкции 33н, в текстовой части пояснительной записки не отражена следующая информация:</w:t>
      </w:r>
    </w:p>
    <w:p w14:paraId="1F294E65" w14:textId="77777777" w:rsidR="00C155FE" w:rsidRDefault="00C155FE" w:rsidP="00C155FE">
      <w:pPr>
        <w:ind w:firstLine="567"/>
        <w:jc w:val="both"/>
      </w:pPr>
      <w:r w:rsidRPr="001D67A1">
        <w:t>в разделе 1 «Организационная структура учреждения»:</w:t>
      </w:r>
    </w:p>
    <w:p w14:paraId="0EB13C0E" w14:textId="77777777" w:rsidR="00C155FE" w:rsidRPr="001D67A1" w:rsidRDefault="00C155FE" w:rsidP="00C155FE">
      <w:pPr>
        <w:ind w:firstLine="567"/>
        <w:jc w:val="both"/>
      </w:pPr>
      <w:r>
        <w:t xml:space="preserve">- </w:t>
      </w:r>
      <w:r w:rsidRPr="001D67A1">
        <w:t>сведения о направле</w:t>
      </w:r>
      <w:r>
        <w:t>ниях деятельности (таблица № 1)</w:t>
      </w:r>
    </w:p>
    <w:p w14:paraId="4059A3E0" w14:textId="77777777" w:rsidR="00C155FE" w:rsidRDefault="00C155FE" w:rsidP="00C155FE">
      <w:pPr>
        <w:jc w:val="both"/>
      </w:pPr>
      <w:r>
        <w:t xml:space="preserve">          - </w:t>
      </w:r>
      <w:r w:rsidRPr="001D67A1">
        <w:t xml:space="preserve">информация о наличии наблюдательного совета (органа управления учреждением) и изменений на протяжении отчетного периода его состава и полномочий, об изменении состава полномочий учреждения, в том числе по утверждению планов, </w:t>
      </w:r>
      <w:r>
        <w:t>цен и т.д.,</w:t>
      </w:r>
    </w:p>
    <w:p w14:paraId="49F0AA75" w14:textId="77777777" w:rsidR="00C155FE" w:rsidRPr="001D67A1" w:rsidRDefault="00C155FE" w:rsidP="00C155FE">
      <w:pPr>
        <w:jc w:val="both"/>
      </w:pPr>
      <w:r>
        <w:t xml:space="preserve">         </w:t>
      </w:r>
      <w:r w:rsidRPr="001D67A1">
        <w:t xml:space="preserve"> в разделе 2 «Результаты деятельности учреждения»:</w:t>
      </w:r>
    </w:p>
    <w:p w14:paraId="30C81B6D" w14:textId="77777777" w:rsidR="00C155FE" w:rsidRPr="001D67A1" w:rsidRDefault="00C155FE" w:rsidP="00C155FE">
      <w:pPr>
        <w:numPr>
          <w:ilvl w:val="0"/>
          <w:numId w:val="2"/>
        </w:numPr>
        <w:jc w:val="both"/>
      </w:pPr>
      <w:r w:rsidRPr="001D67A1">
        <w:t>сведения о мерах по повышению квалификации и переподготовке специалистов учреждения;</w:t>
      </w:r>
    </w:p>
    <w:p w14:paraId="07D10509" w14:textId="77777777" w:rsidR="00C155FE" w:rsidRPr="001D67A1" w:rsidRDefault="00C155FE" w:rsidP="00C155FE">
      <w:pPr>
        <w:numPr>
          <w:ilvl w:val="0"/>
          <w:numId w:val="2"/>
        </w:numPr>
        <w:jc w:val="both"/>
      </w:pPr>
      <w:r w:rsidRPr="001D67A1">
        <w:t>сведения о ресурсах (объем закупок</w:t>
      </w:r>
      <w:r w:rsidRPr="00F01F0A">
        <w:rPr>
          <w:color w:val="000000" w:themeColor="text1"/>
        </w:rPr>
        <w:t>); закупки 223 ФЗ, 44 ФЗ.</w:t>
      </w:r>
    </w:p>
    <w:p w14:paraId="78BAD4FA" w14:textId="77777777" w:rsidR="00C155FE" w:rsidRPr="001D67A1" w:rsidRDefault="00C155FE" w:rsidP="00C155FE">
      <w:pPr>
        <w:numPr>
          <w:ilvl w:val="0"/>
          <w:numId w:val="2"/>
        </w:numPr>
        <w:jc w:val="both"/>
      </w:pPr>
      <w:r w:rsidRPr="001D67A1">
        <w:t>сведения о техническом состоянии, эффективности использования, обеспеченности учреждения,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w:t>
      </w:r>
      <w:r>
        <w:t>.</w:t>
      </w:r>
    </w:p>
    <w:p w14:paraId="32896931" w14:textId="77777777" w:rsidR="00C155FE" w:rsidRPr="001D67A1" w:rsidRDefault="00C155FE" w:rsidP="00C155FE">
      <w:pPr>
        <w:ind w:firstLine="567"/>
        <w:jc w:val="both"/>
      </w:pPr>
      <w:r w:rsidRPr="001D67A1">
        <w:t xml:space="preserve">   </w:t>
      </w:r>
    </w:p>
    <w:p w14:paraId="5C9545B4" w14:textId="77777777" w:rsidR="00C155FE" w:rsidRPr="001D67A1" w:rsidRDefault="00C155FE" w:rsidP="00C155FE">
      <w:pPr>
        <w:autoSpaceDE w:val="0"/>
        <w:autoSpaceDN w:val="0"/>
        <w:adjustRightInd w:val="0"/>
        <w:ind w:firstLine="567"/>
        <w:jc w:val="both"/>
      </w:pPr>
      <w:r w:rsidRPr="001D67A1">
        <w:t xml:space="preserve">2. Бухгалтерская отчетность формируется Учреждением на основе Главной книги. </w:t>
      </w:r>
    </w:p>
    <w:p w14:paraId="65A0007A" w14:textId="77777777" w:rsidR="00C155FE" w:rsidRPr="001D67A1" w:rsidRDefault="00C155FE" w:rsidP="00C155FE">
      <w:pPr>
        <w:spacing w:after="200"/>
        <w:ind w:firstLine="567"/>
        <w:contextualSpacing/>
        <w:jc w:val="both"/>
      </w:pPr>
      <w:r w:rsidRPr="001D67A1">
        <w:t xml:space="preserve">2.1. </w:t>
      </w:r>
      <w:r w:rsidRPr="001D67A1">
        <w:tab/>
        <w:t xml:space="preserve">. В ходе проверки Главная книга распечатана по месяцам, </w:t>
      </w:r>
      <w:proofErr w:type="gramStart"/>
      <w:r w:rsidRPr="001D67A1">
        <w:t>предоставлена  При</w:t>
      </w:r>
      <w:proofErr w:type="gramEnd"/>
      <w:r w:rsidRPr="001D67A1">
        <w:t xml:space="preserve"> сверке показателей Главной книги (ф.0504072) и показателей Баланса (ф. 0503730) расхождений не выявлено.  </w:t>
      </w:r>
    </w:p>
    <w:p w14:paraId="463F2C59" w14:textId="77777777" w:rsidR="00C155FE" w:rsidRPr="001D67A1" w:rsidRDefault="00C155FE" w:rsidP="00C155FE">
      <w:pPr>
        <w:contextualSpacing/>
        <w:jc w:val="both"/>
      </w:pPr>
      <w:r w:rsidRPr="001D67A1">
        <w:tab/>
        <w:t>2.</w:t>
      </w:r>
      <w:r>
        <w:t>2</w:t>
      </w:r>
      <w:r w:rsidRPr="001D67A1">
        <w:t>.</w:t>
      </w:r>
      <w:r>
        <w:t xml:space="preserve">  При выборочной проверке </w:t>
      </w:r>
      <w:r w:rsidRPr="001D67A1">
        <w:t>несоответствия данных Главной книги и регистра бухгалтерского учета по заработной плате: общего свода по Учреждению по начислениям – удержаниям (по заработной плате),</w:t>
      </w:r>
      <w:r>
        <w:t xml:space="preserve"> </w:t>
      </w:r>
      <w:proofErr w:type="gramStart"/>
      <w:r>
        <w:t>расхождений</w:t>
      </w:r>
      <w:r w:rsidRPr="001D67A1">
        <w:t xml:space="preserve"> </w:t>
      </w:r>
      <w:r>
        <w:t xml:space="preserve"> не</w:t>
      </w:r>
      <w:proofErr w:type="gramEnd"/>
      <w:r>
        <w:t xml:space="preserve"> выявлено.</w:t>
      </w:r>
      <w:r w:rsidRPr="001D67A1">
        <w:t xml:space="preserve"> </w:t>
      </w:r>
    </w:p>
    <w:p w14:paraId="00953EFB" w14:textId="77777777" w:rsidR="00C155FE" w:rsidRDefault="00C155FE" w:rsidP="00C155FE">
      <w:pPr>
        <w:ind w:left="360"/>
        <w:contextualSpacing/>
        <w:jc w:val="both"/>
      </w:pPr>
      <w:r w:rsidRPr="001D67A1">
        <w:t xml:space="preserve">- по данным Главной книги </w:t>
      </w:r>
      <w:r>
        <w:t>2021год</w:t>
      </w:r>
      <w:r w:rsidRPr="001D67A1">
        <w:t xml:space="preserve"> </w:t>
      </w:r>
      <w:r>
        <w:t xml:space="preserve">  и отчета </w:t>
      </w:r>
      <w:r w:rsidRPr="001D67A1">
        <w:t xml:space="preserve">по счету 303.01 «Расчеты по налогу на доходы физических лиц» </w:t>
      </w:r>
      <w:r>
        <w:t>расхождения данных не установлено.</w:t>
      </w:r>
    </w:p>
    <w:p w14:paraId="789DE531" w14:textId="77777777" w:rsidR="00C155FE" w:rsidRPr="001D67A1" w:rsidRDefault="00C155FE" w:rsidP="00C155FE">
      <w:pPr>
        <w:ind w:left="360"/>
        <w:contextualSpacing/>
        <w:jc w:val="both"/>
      </w:pPr>
      <w:r>
        <w:t xml:space="preserve">- по данным Главной </w:t>
      </w:r>
      <w:proofErr w:type="gramStart"/>
      <w:r>
        <w:t>книги  и</w:t>
      </w:r>
      <w:proofErr w:type="gramEnd"/>
      <w:r>
        <w:t xml:space="preserve"> налоговой декларации (</w:t>
      </w:r>
      <w:r w:rsidRPr="001D67A1">
        <w:t>ф. КНД 1151111</w:t>
      </w:r>
      <w:r>
        <w:t>) по страховым взносам во внебюджетные фонды расхождений не установлено.</w:t>
      </w:r>
    </w:p>
    <w:p w14:paraId="5C6E89FA" w14:textId="77777777" w:rsidR="00C155FE" w:rsidRPr="001D67A1" w:rsidRDefault="00C155FE" w:rsidP="00C155FE">
      <w:pPr>
        <w:autoSpaceDE w:val="0"/>
        <w:autoSpaceDN w:val="0"/>
        <w:adjustRightInd w:val="0"/>
        <w:ind w:firstLine="708"/>
        <w:jc w:val="both"/>
      </w:pPr>
    </w:p>
    <w:p w14:paraId="17B026E5" w14:textId="77777777" w:rsidR="00C155FE" w:rsidRPr="001D67A1" w:rsidRDefault="00C155FE" w:rsidP="00C155FE">
      <w:pPr>
        <w:spacing w:before="120" w:after="120"/>
        <w:ind w:left="448"/>
        <w:jc w:val="both"/>
        <w:rPr>
          <w:b/>
          <w:i/>
        </w:rPr>
      </w:pPr>
      <w:r w:rsidRPr="001D67A1">
        <w:rPr>
          <w:b/>
          <w:i/>
        </w:rPr>
        <w:t>Кассовые операции</w:t>
      </w:r>
    </w:p>
    <w:p w14:paraId="5BD0E852" w14:textId="77777777" w:rsidR="00C155FE" w:rsidRPr="001D67A1" w:rsidRDefault="00C155FE" w:rsidP="00C155FE">
      <w:pPr>
        <w:ind w:firstLine="708"/>
        <w:jc w:val="both"/>
      </w:pPr>
      <w:r w:rsidRPr="001D67A1">
        <w:t>Все денежные средства поступают в кассу Учреждения за счет средств от предпринимательской или иной приносящий доход деятельности.</w:t>
      </w:r>
    </w:p>
    <w:p w14:paraId="786D766A" w14:textId="77777777" w:rsidR="00C155FE" w:rsidRPr="001D67A1" w:rsidRDefault="00C155FE" w:rsidP="00C155FE">
      <w:pPr>
        <w:autoSpaceDE w:val="0"/>
        <w:autoSpaceDN w:val="0"/>
        <w:adjustRightInd w:val="0"/>
        <w:jc w:val="both"/>
      </w:pPr>
      <w:r w:rsidRPr="001D67A1">
        <w:tab/>
        <w:t>За 2021год в кассу МАУ «Редакция газеты «</w:t>
      </w:r>
      <w:r>
        <w:t>Третьяковский вестник</w:t>
      </w:r>
      <w:r w:rsidRPr="001D67A1">
        <w:t xml:space="preserve">» поступило </w:t>
      </w:r>
      <w:r>
        <w:t>919277,49</w:t>
      </w:r>
      <w:r w:rsidRPr="001D67A1">
        <w:t xml:space="preserve"> руб., остаток на начала 2021 года – </w:t>
      </w:r>
      <w:r>
        <w:t>5522,51</w:t>
      </w:r>
      <w:r w:rsidRPr="001D67A1">
        <w:t xml:space="preserve"> руб., расход составил </w:t>
      </w:r>
      <w:r>
        <w:t>924800,00</w:t>
      </w:r>
      <w:r w:rsidRPr="001D67A1">
        <w:t xml:space="preserve"> руб., в т.ч. сдано на расчетный счет учреждения </w:t>
      </w:r>
      <w:proofErr w:type="gramStart"/>
      <w:r w:rsidRPr="001D67A1">
        <w:t xml:space="preserve">-  </w:t>
      </w:r>
      <w:r>
        <w:t>767709</w:t>
      </w:r>
      <w:proofErr w:type="gramEnd"/>
      <w:r>
        <w:t>,91</w:t>
      </w:r>
      <w:r w:rsidRPr="001D67A1">
        <w:t xml:space="preserve"> руб., выдано в подотчет -  </w:t>
      </w:r>
      <w:r>
        <w:t>157090,09</w:t>
      </w:r>
      <w:r w:rsidRPr="001D67A1">
        <w:t xml:space="preserve"> руб. </w:t>
      </w:r>
    </w:p>
    <w:p w14:paraId="1A64BE8A" w14:textId="77777777" w:rsidR="00C155FE" w:rsidRPr="001D67A1" w:rsidRDefault="00C155FE" w:rsidP="00C155FE">
      <w:pPr>
        <w:ind w:firstLine="708"/>
        <w:jc w:val="both"/>
      </w:pPr>
      <w:r w:rsidRPr="001D67A1">
        <w:t xml:space="preserve">Ведение кассовых операций в проверяемом периоде осуществляла </w:t>
      </w:r>
      <w:r>
        <w:t xml:space="preserve">главный </w:t>
      </w:r>
      <w:r w:rsidRPr="001D67A1">
        <w:t xml:space="preserve">бухгалтер </w:t>
      </w:r>
      <w:proofErr w:type="spellStart"/>
      <w:r>
        <w:t>Каверзова</w:t>
      </w:r>
      <w:proofErr w:type="spellEnd"/>
      <w:r w:rsidRPr="001D67A1">
        <w:t xml:space="preserve"> </w:t>
      </w:r>
      <w:r>
        <w:t>Любовь</w:t>
      </w:r>
      <w:r w:rsidRPr="001D67A1">
        <w:t xml:space="preserve"> </w:t>
      </w:r>
      <w:r>
        <w:t>Федоровна</w:t>
      </w:r>
      <w:r w:rsidRPr="001D67A1">
        <w:t>. Договор о полной индивидуальной материальной ответственности имеется.</w:t>
      </w:r>
    </w:p>
    <w:p w14:paraId="25EE7BB1" w14:textId="77777777" w:rsidR="00C155FE" w:rsidRPr="001D67A1" w:rsidRDefault="00C155FE" w:rsidP="00C155FE">
      <w:pPr>
        <w:ind w:firstLine="708"/>
        <w:jc w:val="both"/>
        <w:rPr>
          <w:lang w:eastAsia="en-US"/>
        </w:rPr>
      </w:pPr>
      <w:r w:rsidRPr="001D67A1">
        <w:t xml:space="preserve">Учет расчетов кассовых операций ведется в журнале операций № 1 по счету «Касса». </w:t>
      </w:r>
    </w:p>
    <w:p w14:paraId="490BFAAF" w14:textId="77777777" w:rsidR="00C155FE" w:rsidRPr="001D67A1" w:rsidRDefault="00C155FE" w:rsidP="00C155FE">
      <w:pPr>
        <w:spacing w:before="120" w:after="120"/>
        <w:ind w:firstLine="567"/>
        <w:rPr>
          <w:b/>
        </w:rPr>
      </w:pPr>
    </w:p>
    <w:p w14:paraId="6B9CED0E" w14:textId="77777777" w:rsidR="00C155FE" w:rsidRPr="001D67A1" w:rsidRDefault="00C155FE" w:rsidP="00C155FE">
      <w:pPr>
        <w:spacing w:before="120" w:after="120"/>
        <w:ind w:firstLine="567"/>
        <w:rPr>
          <w:b/>
        </w:rPr>
      </w:pPr>
    </w:p>
    <w:p w14:paraId="7E3F17FC" w14:textId="77777777" w:rsidR="00C155FE" w:rsidRPr="001D67A1" w:rsidRDefault="00C155FE" w:rsidP="00C155FE">
      <w:pPr>
        <w:spacing w:before="120" w:after="120"/>
        <w:ind w:firstLine="567"/>
        <w:rPr>
          <w:b/>
          <w:i/>
        </w:rPr>
      </w:pPr>
      <w:r w:rsidRPr="001D67A1">
        <w:rPr>
          <w:b/>
          <w:i/>
        </w:rPr>
        <w:t>Проверка ведения расчетов по банковским операциям</w:t>
      </w:r>
    </w:p>
    <w:p w14:paraId="55881FF2" w14:textId="77777777" w:rsidR="00C155FE" w:rsidRPr="001D67A1" w:rsidRDefault="00C155FE" w:rsidP="00C155FE">
      <w:pPr>
        <w:ind w:firstLine="708"/>
        <w:jc w:val="both"/>
      </w:pPr>
      <w:r w:rsidRPr="001D67A1">
        <w:tab/>
        <w:t xml:space="preserve">Для осуществления своей деятельности </w:t>
      </w:r>
      <w:proofErr w:type="gramStart"/>
      <w:r w:rsidRPr="001D67A1">
        <w:t xml:space="preserve">Учреждением </w:t>
      </w:r>
      <w:r>
        <w:t xml:space="preserve"> открыт</w:t>
      </w:r>
      <w:proofErr w:type="gramEnd"/>
      <w:r>
        <w:t xml:space="preserve"> расчетный счет № 40703810702134001182</w:t>
      </w:r>
      <w:r w:rsidRPr="001D67A1">
        <w:t xml:space="preserve"> в </w:t>
      </w:r>
      <w:r>
        <w:t>Алтайском отделении№8644 ПАО</w:t>
      </w:r>
      <w:r w:rsidRPr="001D67A1">
        <w:t xml:space="preserve"> Сбербанк</w:t>
      </w:r>
      <w:r>
        <w:t>.</w:t>
      </w:r>
      <w:r w:rsidRPr="001D67A1">
        <w:t xml:space="preserve">  Установлено, что за 2021год на данный лицевой счет поступило </w:t>
      </w:r>
      <w:r>
        <w:t>2715750,41</w:t>
      </w:r>
      <w:r w:rsidRPr="001D67A1">
        <w:t xml:space="preserve"> руб.,</w:t>
      </w:r>
      <w:r>
        <w:t xml:space="preserve"> </w:t>
      </w:r>
      <w:proofErr w:type="gramStart"/>
      <w:r>
        <w:t>остаток  денежных</w:t>
      </w:r>
      <w:proofErr w:type="gramEnd"/>
      <w:r>
        <w:t xml:space="preserve"> средств на  начало 2021года</w:t>
      </w:r>
      <w:r w:rsidRPr="001D67A1">
        <w:t xml:space="preserve"> </w:t>
      </w:r>
      <w:r>
        <w:t>-7580,87 руб.</w:t>
      </w:r>
      <w:r w:rsidR="008C08F6">
        <w:t xml:space="preserve"> </w:t>
      </w:r>
      <w:r w:rsidRPr="001D67A1">
        <w:t xml:space="preserve">Расход в 2021году составил – </w:t>
      </w:r>
      <w:r>
        <w:t>2684962,24</w:t>
      </w:r>
      <w:r w:rsidRPr="001D67A1">
        <w:t xml:space="preserve"> руб.</w:t>
      </w:r>
      <w:r>
        <w:t xml:space="preserve"> , остаток на конец 2021 года- 38369,04 руб.</w:t>
      </w:r>
      <w:r w:rsidRPr="001D67A1">
        <w:t xml:space="preserve"> Оплата с лицевого счета производилась в безналичном порядке. </w:t>
      </w:r>
    </w:p>
    <w:p w14:paraId="623E7B6D" w14:textId="77777777" w:rsidR="00C155FE" w:rsidRPr="001D67A1" w:rsidRDefault="00C155FE" w:rsidP="00C155FE">
      <w:pPr>
        <w:autoSpaceDE w:val="0"/>
        <w:autoSpaceDN w:val="0"/>
        <w:adjustRightInd w:val="0"/>
        <w:ind w:firstLine="540"/>
        <w:jc w:val="both"/>
        <w:outlineLvl w:val="1"/>
      </w:pPr>
      <w:r>
        <w:t>Ф</w:t>
      </w:r>
      <w:r w:rsidRPr="001D67A1">
        <w:t>инансовые операции по выполнению муниципального задания</w:t>
      </w:r>
      <w:r>
        <w:t xml:space="preserve"> (КФО 4)</w:t>
      </w:r>
      <w:r w:rsidRPr="001D67A1">
        <w:t xml:space="preserve"> осуществлялись через казначейскую систему с лицевого счета № </w:t>
      </w:r>
      <w:r>
        <w:t>30176У28810</w:t>
      </w:r>
      <w:r w:rsidRPr="001D67A1">
        <w:t xml:space="preserve"> открытого в </w:t>
      </w:r>
      <w:r>
        <w:t>Комитете по финансам НКП ТР АК р/</w:t>
      </w:r>
      <w:proofErr w:type="spellStart"/>
      <w:r>
        <w:t>сч</w:t>
      </w:r>
      <w:proofErr w:type="spellEnd"/>
      <w:r>
        <w:t xml:space="preserve"> 03234643016500001700 в ОТДЕЛЕНИЕ БАРНАУЛ БАНКА РОССИИ//УФК по Алтайскому краю, </w:t>
      </w:r>
      <w:proofErr w:type="spellStart"/>
      <w:r>
        <w:t>г.Барнаул</w:t>
      </w:r>
      <w:proofErr w:type="spellEnd"/>
      <w:r w:rsidRPr="001D67A1">
        <w:t xml:space="preserve">. Установлено, что за 2021 год на данный лицевой счет поступило </w:t>
      </w:r>
      <w:r>
        <w:t>345000,00</w:t>
      </w:r>
      <w:r w:rsidRPr="001D67A1">
        <w:t xml:space="preserve"> руб. Расход в 2021году составил </w:t>
      </w:r>
      <w:r>
        <w:t>345000,00</w:t>
      </w:r>
      <w:r w:rsidRPr="001D67A1">
        <w:t xml:space="preserve"> руб. </w:t>
      </w:r>
    </w:p>
    <w:p w14:paraId="1211EFC0" w14:textId="77777777" w:rsidR="00C155FE" w:rsidRPr="001D67A1" w:rsidRDefault="00C155FE" w:rsidP="00C155FE">
      <w:pPr>
        <w:ind w:firstLine="708"/>
        <w:jc w:val="both"/>
      </w:pPr>
      <w:r w:rsidRPr="001D67A1">
        <w:t>Движение денежных средств подтверждено платежными документами.</w:t>
      </w:r>
    </w:p>
    <w:p w14:paraId="5527427C" w14:textId="77777777" w:rsidR="00C155FE" w:rsidRPr="001D67A1" w:rsidRDefault="00C155FE" w:rsidP="00C155FE">
      <w:pPr>
        <w:ind w:firstLine="708"/>
        <w:jc w:val="both"/>
      </w:pPr>
      <w:r w:rsidRPr="001D67A1">
        <w:t>В проверяемом периоде учет операций с бюджетными средствами и средствами от приносящей доход деятельности осуществлялся в журнале операций с безналичными денежными средствами № 2. Раздельный учет проводимых операций обеспечивался путем указания соответствующих кодов вида финансового обеспечения. Для операций со средствами субсидий на выполнение муниципального задания применяется код «КВФО 4», для учета операций со средствами от предпринимательской и иной приносящей доход деятельности – код «КВФО 2».</w:t>
      </w:r>
    </w:p>
    <w:p w14:paraId="5E2E6F8E" w14:textId="77777777" w:rsidR="00C155FE" w:rsidRPr="001D67A1" w:rsidRDefault="00C155FE" w:rsidP="00C155FE">
      <w:pPr>
        <w:ind w:firstLine="708"/>
        <w:jc w:val="both"/>
      </w:pPr>
      <w:r w:rsidRPr="001D67A1">
        <w:t>В ходе проверки ведения банковских операций установлено, что все операции по движению денежных средств на расчётном счете Учреждения отражены в бухгалтерском учете.</w:t>
      </w:r>
    </w:p>
    <w:p w14:paraId="367A72A1" w14:textId="77777777" w:rsidR="00C155FE" w:rsidRPr="001D67A1" w:rsidRDefault="00C155FE" w:rsidP="00C155FE">
      <w:pPr>
        <w:ind w:firstLine="708"/>
        <w:jc w:val="both"/>
      </w:pPr>
      <w:r w:rsidRPr="001D67A1">
        <w:t xml:space="preserve"> Остатки денежных средств на расчётном счете на начало и конец отчетного года, </w:t>
      </w:r>
      <w:proofErr w:type="gramStart"/>
      <w:r w:rsidRPr="001D67A1">
        <w:t>согласно выписок</w:t>
      </w:r>
      <w:proofErr w:type="gramEnd"/>
      <w:r w:rsidRPr="001D67A1">
        <w:t xml:space="preserve"> банка, соответствует записям в Главной книге и годовому отчету за 2021 год.</w:t>
      </w:r>
    </w:p>
    <w:p w14:paraId="128C4E60" w14:textId="77777777" w:rsidR="00C155FE" w:rsidRPr="001D67A1" w:rsidRDefault="00C155FE" w:rsidP="00C155FE">
      <w:pPr>
        <w:ind w:firstLine="708"/>
        <w:jc w:val="both"/>
      </w:pPr>
      <w:r w:rsidRPr="001D67A1">
        <w:t>Первичные документы к журналу ордеру № 2 приложены в хронологическом порядке.</w:t>
      </w:r>
    </w:p>
    <w:p w14:paraId="2BA78215" w14:textId="77777777" w:rsidR="00C155FE" w:rsidRPr="001D67A1" w:rsidRDefault="00C155FE" w:rsidP="00C155FE">
      <w:pPr>
        <w:spacing w:before="120" w:after="120"/>
        <w:ind w:left="1077"/>
        <w:contextualSpacing/>
        <w:jc w:val="both"/>
        <w:rPr>
          <w:b/>
          <w:i/>
        </w:rPr>
      </w:pPr>
      <w:r w:rsidRPr="001D67A1">
        <w:rPr>
          <w:b/>
          <w:i/>
        </w:rPr>
        <w:t>Расчеты с подотчетными лицами</w:t>
      </w:r>
    </w:p>
    <w:p w14:paraId="543624DD" w14:textId="77777777" w:rsidR="00C155FE" w:rsidRPr="001D67A1" w:rsidRDefault="00C155FE" w:rsidP="00C155FE">
      <w:pPr>
        <w:spacing w:before="240"/>
        <w:ind w:firstLine="709"/>
        <w:jc w:val="both"/>
      </w:pPr>
      <w:r w:rsidRPr="001D67A1">
        <w:t>Учет расчетов с подотчетными лицами по выданным им авансам ведется в журнале операций № 3 «Расчеты с подотчетными лицами» в разрезе подотчетных лиц, по кодам классификации расходов (КОСГУ). На данные цели расходуются средства от предпринимательской или иной приносящий доход деятельности.</w:t>
      </w:r>
    </w:p>
    <w:p w14:paraId="3C3105D5" w14:textId="77777777" w:rsidR="00C155FE" w:rsidRPr="001D67A1" w:rsidRDefault="00C155FE" w:rsidP="00C155FE">
      <w:pPr>
        <w:spacing w:before="120" w:after="120"/>
        <w:ind w:firstLine="567"/>
        <w:jc w:val="both"/>
        <w:rPr>
          <w:b/>
          <w:i/>
        </w:rPr>
      </w:pPr>
      <w:r w:rsidRPr="001D67A1">
        <w:rPr>
          <w:b/>
          <w:i/>
        </w:rPr>
        <w:t xml:space="preserve">Правомерность и достоверность использования средств по оплате </w:t>
      </w:r>
      <w:proofErr w:type="gramStart"/>
      <w:r w:rsidRPr="001D67A1">
        <w:rPr>
          <w:b/>
          <w:i/>
        </w:rPr>
        <w:t>труда</w:t>
      </w:r>
      <w:r>
        <w:rPr>
          <w:b/>
          <w:i/>
        </w:rPr>
        <w:t xml:space="preserve"> ,</w:t>
      </w:r>
      <w:proofErr w:type="gramEnd"/>
      <w:r>
        <w:rPr>
          <w:b/>
          <w:i/>
        </w:rPr>
        <w:t xml:space="preserve">  нормативных документов регламентирующих систему оплаты  в учреждении</w:t>
      </w:r>
    </w:p>
    <w:p w14:paraId="3FB98429" w14:textId="77777777" w:rsidR="00C155FE" w:rsidRPr="001D67A1" w:rsidRDefault="00C155FE" w:rsidP="00C155FE">
      <w:pPr>
        <w:ind w:firstLine="708"/>
        <w:jc w:val="both"/>
      </w:pPr>
      <w:r w:rsidRPr="001D67A1">
        <w:t xml:space="preserve">Основную часть расходов Учреждения в 2021 году составили расходы по оплате труда и начислениям на выплаты по оплате труда – 4 333 751,7 руб., или 65.3% от всех расходов. </w:t>
      </w:r>
    </w:p>
    <w:p w14:paraId="4B0FF32F" w14:textId="77777777" w:rsidR="00C155FE" w:rsidRPr="001D67A1" w:rsidRDefault="00C155FE" w:rsidP="00C155FE">
      <w:pPr>
        <w:ind w:firstLine="708"/>
        <w:jc w:val="both"/>
      </w:pPr>
      <w:r w:rsidRPr="001D67A1">
        <w:t xml:space="preserve">За счет субсидии на выполнение муниципального задания расходы на оплату труда составили </w:t>
      </w:r>
      <w:r>
        <w:t>198970</w:t>
      </w:r>
      <w:r w:rsidRPr="001D67A1">
        <w:t xml:space="preserve"> руб., или </w:t>
      </w:r>
      <w:r>
        <w:t>58%</w:t>
      </w:r>
      <w:r w:rsidRPr="001D67A1">
        <w:t xml:space="preserve"> от общей суммы субсидии на выполнение муниципального задания, из них:</w:t>
      </w:r>
    </w:p>
    <w:p w14:paraId="3DF12731" w14:textId="77777777" w:rsidR="00C155FE" w:rsidRPr="001D67A1" w:rsidRDefault="00C155FE" w:rsidP="00C155FE">
      <w:pPr>
        <w:numPr>
          <w:ilvl w:val="0"/>
          <w:numId w:val="3"/>
        </w:numPr>
        <w:contextualSpacing/>
      </w:pPr>
      <w:r w:rsidRPr="001D67A1">
        <w:t xml:space="preserve">заработная плата основного персонала (211) </w:t>
      </w:r>
      <w:r>
        <w:t>–</w:t>
      </w:r>
      <w:r w:rsidRPr="001D67A1">
        <w:t xml:space="preserve"> </w:t>
      </w:r>
      <w:r>
        <w:t>100000,00</w:t>
      </w:r>
      <w:r w:rsidRPr="001D67A1">
        <w:t xml:space="preserve"> руб.</w:t>
      </w:r>
    </w:p>
    <w:p w14:paraId="677969D3" w14:textId="77777777" w:rsidR="00C155FE" w:rsidRPr="001D67A1" w:rsidRDefault="00C155FE" w:rsidP="00C155FE">
      <w:pPr>
        <w:numPr>
          <w:ilvl w:val="0"/>
          <w:numId w:val="3"/>
        </w:numPr>
        <w:contextualSpacing/>
      </w:pPr>
      <w:r w:rsidRPr="001D67A1">
        <w:t xml:space="preserve"> начисления на оплату труда (213) – </w:t>
      </w:r>
      <w:r>
        <w:t>98970,00</w:t>
      </w:r>
      <w:r w:rsidRPr="001D67A1">
        <w:t xml:space="preserve"> руб.</w:t>
      </w:r>
    </w:p>
    <w:p w14:paraId="37DDBA7D" w14:textId="77777777" w:rsidR="00C155FE" w:rsidRPr="001D67A1" w:rsidRDefault="00C155FE" w:rsidP="00C155FE">
      <w:pPr>
        <w:ind w:firstLine="567"/>
      </w:pPr>
      <w:r w:rsidRPr="001D67A1">
        <w:t xml:space="preserve">За счет средств, полученных от приносящей доход деятельности, на заработную плату израсходовано </w:t>
      </w:r>
      <w:r>
        <w:t>2063062,15</w:t>
      </w:r>
      <w:r w:rsidRPr="001D67A1">
        <w:t xml:space="preserve"> руб.</w:t>
      </w:r>
      <w:r>
        <w:t xml:space="preserve"> или 73%</w:t>
      </w:r>
      <w:r w:rsidRPr="001D67A1">
        <w:t xml:space="preserve"> в т.ч.:</w:t>
      </w:r>
    </w:p>
    <w:p w14:paraId="50482A65" w14:textId="77777777" w:rsidR="00C155FE" w:rsidRPr="001D67A1" w:rsidRDefault="00C155FE" w:rsidP="00C155FE">
      <w:pPr>
        <w:numPr>
          <w:ilvl w:val="0"/>
          <w:numId w:val="4"/>
        </w:numPr>
        <w:contextualSpacing/>
      </w:pPr>
      <w:r w:rsidRPr="001D67A1">
        <w:t xml:space="preserve">на заработную плату (211)   -  </w:t>
      </w:r>
      <w:r>
        <w:t xml:space="preserve">                                  </w:t>
      </w:r>
      <w:proofErr w:type="gramStart"/>
      <w:r>
        <w:t>-  1655628</w:t>
      </w:r>
      <w:proofErr w:type="gramEnd"/>
      <w:r>
        <w:t>,75</w:t>
      </w:r>
      <w:r w:rsidRPr="001D67A1">
        <w:t xml:space="preserve"> руб.</w:t>
      </w:r>
    </w:p>
    <w:p w14:paraId="7B8F4E7D" w14:textId="77777777" w:rsidR="00C155FE" w:rsidRPr="001D67A1" w:rsidRDefault="00C155FE" w:rsidP="00C155FE">
      <w:pPr>
        <w:numPr>
          <w:ilvl w:val="0"/>
          <w:numId w:val="4"/>
        </w:numPr>
        <w:contextualSpacing/>
      </w:pPr>
      <w:r>
        <w:lastRenderedPageBreak/>
        <w:t xml:space="preserve">пособие по </w:t>
      </w:r>
      <w:proofErr w:type="spellStart"/>
      <w:r>
        <w:t>нетрудосп</w:t>
      </w:r>
      <w:proofErr w:type="spellEnd"/>
      <w:r w:rsidR="00A80837">
        <w:t>.</w:t>
      </w:r>
      <w:r>
        <w:t xml:space="preserve"> за</w:t>
      </w:r>
      <w:r w:rsidRPr="005957A1">
        <w:t xml:space="preserve"> </w:t>
      </w:r>
      <w:r>
        <w:t>счет работодателя (266</w:t>
      </w:r>
      <w:proofErr w:type="gramStart"/>
      <w:r>
        <w:t>)  -</w:t>
      </w:r>
      <w:proofErr w:type="gramEnd"/>
      <w:r>
        <w:t xml:space="preserve">  4933,72руб</w:t>
      </w:r>
      <w:r w:rsidRPr="001D67A1">
        <w:tab/>
      </w:r>
      <w:r w:rsidRPr="001D67A1">
        <w:tab/>
      </w:r>
      <w:r w:rsidRPr="001D67A1">
        <w:tab/>
        <w:t>-</w:t>
      </w:r>
      <w:r w:rsidRPr="001D67A1">
        <w:tab/>
      </w:r>
    </w:p>
    <w:p w14:paraId="43C2FD88" w14:textId="77777777" w:rsidR="00C155FE" w:rsidRPr="001D67A1" w:rsidRDefault="00C155FE" w:rsidP="00C155FE">
      <w:pPr>
        <w:numPr>
          <w:ilvl w:val="0"/>
          <w:numId w:val="4"/>
        </w:numPr>
        <w:contextualSpacing/>
      </w:pPr>
      <w:r w:rsidRPr="001D67A1">
        <w:t xml:space="preserve">начисления на оплату </w:t>
      </w:r>
      <w:proofErr w:type="gramStart"/>
      <w:r w:rsidRPr="001D67A1">
        <w:t>труда(</w:t>
      </w:r>
      <w:proofErr w:type="gramEnd"/>
      <w:r w:rsidRPr="001D67A1">
        <w:t xml:space="preserve">213)  - </w:t>
      </w:r>
      <w:r w:rsidRPr="001D67A1">
        <w:tab/>
      </w:r>
      <w:r w:rsidRPr="001D67A1">
        <w:tab/>
      </w:r>
      <w:r w:rsidRPr="001D67A1">
        <w:tab/>
      </w:r>
      <w:r>
        <w:t>-  402499,68руб.</w:t>
      </w:r>
    </w:p>
    <w:p w14:paraId="2A852871" w14:textId="77777777" w:rsidR="00C155FE" w:rsidRPr="001D67A1" w:rsidRDefault="00C155FE" w:rsidP="00C155FE">
      <w:pPr>
        <w:jc w:val="both"/>
      </w:pPr>
    </w:p>
    <w:p w14:paraId="516D4F51" w14:textId="77777777" w:rsidR="00C155FE" w:rsidRPr="001D67A1" w:rsidRDefault="00C155FE" w:rsidP="00C155FE">
      <w:pPr>
        <w:jc w:val="both"/>
        <w:rPr>
          <w:rFonts w:eastAsia="Times New Roman"/>
        </w:rPr>
      </w:pPr>
      <w:r w:rsidRPr="001D67A1">
        <w:rPr>
          <w:rFonts w:eastAsia="Times New Roman"/>
        </w:rPr>
        <w:tab/>
        <w:t>За проверяемый период оплата труда работников Учреждения производилась в соответствии с Положением об оплате труда работников муниципального автономного учреждения «Редакция газеты «</w:t>
      </w:r>
      <w:r>
        <w:rPr>
          <w:rFonts w:eastAsia="Times New Roman"/>
        </w:rPr>
        <w:t>Третьяковский вестник</w:t>
      </w:r>
      <w:r w:rsidRPr="001D67A1">
        <w:rPr>
          <w:rFonts w:eastAsia="Times New Roman"/>
        </w:rPr>
        <w:t xml:space="preserve">»», утвержденным постановлением Администрации </w:t>
      </w:r>
      <w:r>
        <w:rPr>
          <w:rFonts w:eastAsia="Times New Roman"/>
        </w:rPr>
        <w:t xml:space="preserve">Третьяковского района Алтайского края </w:t>
      </w:r>
      <w:r w:rsidRPr="001D67A1">
        <w:rPr>
          <w:rFonts w:eastAsia="Times New Roman"/>
        </w:rPr>
        <w:t>от 0</w:t>
      </w:r>
      <w:r>
        <w:rPr>
          <w:rFonts w:eastAsia="Times New Roman"/>
        </w:rPr>
        <w:t>5</w:t>
      </w:r>
      <w:r w:rsidRPr="001D67A1">
        <w:rPr>
          <w:rFonts w:eastAsia="Times New Roman"/>
        </w:rPr>
        <w:t>.0</w:t>
      </w:r>
      <w:r>
        <w:rPr>
          <w:rFonts w:eastAsia="Times New Roman"/>
        </w:rPr>
        <w:t>2</w:t>
      </w:r>
      <w:r w:rsidRPr="001D67A1">
        <w:rPr>
          <w:rFonts w:eastAsia="Times New Roman"/>
        </w:rPr>
        <w:t>.201</w:t>
      </w:r>
      <w:r>
        <w:rPr>
          <w:rFonts w:eastAsia="Times New Roman"/>
        </w:rPr>
        <w:t>5</w:t>
      </w:r>
      <w:r w:rsidRPr="001D67A1">
        <w:rPr>
          <w:rFonts w:eastAsia="Times New Roman"/>
        </w:rPr>
        <w:t xml:space="preserve">г. № </w:t>
      </w:r>
      <w:r>
        <w:rPr>
          <w:rFonts w:eastAsia="Times New Roman"/>
        </w:rPr>
        <w:t>31</w:t>
      </w:r>
      <w:r w:rsidRPr="001D67A1">
        <w:rPr>
          <w:rFonts w:eastAsia="Times New Roman"/>
        </w:rPr>
        <w:t xml:space="preserve"> в соответствии </w:t>
      </w:r>
      <w:proofErr w:type="gramStart"/>
      <w:r w:rsidRPr="001D67A1">
        <w:rPr>
          <w:rFonts w:eastAsia="Times New Roman"/>
        </w:rPr>
        <w:t xml:space="preserve">с </w:t>
      </w:r>
      <w:r>
        <w:rPr>
          <w:rFonts w:eastAsia="Times New Roman"/>
        </w:rPr>
        <w:t xml:space="preserve"> п.2</w:t>
      </w:r>
      <w:proofErr w:type="gramEnd"/>
      <w:r>
        <w:rPr>
          <w:rFonts w:eastAsia="Times New Roman"/>
        </w:rPr>
        <w:t xml:space="preserve"> ст13.  174 ФЗ от 03.11.2006, п.7.21.3 Устава муниципального автономного учреждения Третьяковского района Алтайского края «Редакции газеты «Третьяковский вестник»</w:t>
      </w:r>
    </w:p>
    <w:p w14:paraId="6988AF37" w14:textId="77777777" w:rsidR="00C155FE" w:rsidRPr="001D67A1" w:rsidRDefault="00C155FE" w:rsidP="00C155FE">
      <w:pPr>
        <w:ind w:firstLine="708"/>
        <w:jc w:val="both"/>
        <w:rPr>
          <w:rFonts w:eastAsia="Times New Roman"/>
        </w:rPr>
      </w:pPr>
      <w:r w:rsidRPr="001D67A1">
        <w:rPr>
          <w:rFonts w:eastAsia="Times New Roman"/>
        </w:rPr>
        <w:t>Положение об оплате труда устанавливает систему оплаты труда руководителя, заместителя руководителя, главного бухгалтера и работников МАУ «Редакция газеты «</w:t>
      </w:r>
      <w:r>
        <w:rPr>
          <w:rFonts w:eastAsia="Times New Roman"/>
        </w:rPr>
        <w:t>Третьяковский вестник</w:t>
      </w:r>
      <w:r w:rsidRPr="001D67A1">
        <w:rPr>
          <w:rFonts w:eastAsia="Times New Roman"/>
        </w:rPr>
        <w:t>»» и включает в себя:</w:t>
      </w:r>
    </w:p>
    <w:p w14:paraId="3BB6B430" w14:textId="77777777" w:rsidR="00C155FE" w:rsidRPr="001D67A1" w:rsidRDefault="00C155FE" w:rsidP="00C155FE">
      <w:pPr>
        <w:ind w:firstLine="708"/>
        <w:jc w:val="both"/>
        <w:rPr>
          <w:rFonts w:eastAsia="Times New Roman"/>
        </w:rPr>
      </w:pPr>
      <w:r w:rsidRPr="001D67A1">
        <w:rPr>
          <w:rFonts w:eastAsia="Times New Roman"/>
        </w:rPr>
        <w:t>- порядок и условия оплаты труда работников Учреждения печатных средств массовой информации;</w:t>
      </w:r>
    </w:p>
    <w:p w14:paraId="6B2B5BCB" w14:textId="77777777" w:rsidR="00C155FE" w:rsidRPr="001D67A1" w:rsidRDefault="00C155FE" w:rsidP="00C155FE">
      <w:pPr>
        <w:ind w:firstLine="708"/>
        <w:jc w:val="both"/>
        <w:rPr>
          <w:rFonts w:eastAsia="Times New Roman"/>
        </w:rPr>
      </w:pPr>
      <w:r w:rsidRPr="001D67A1">
        <w:rPr>
          <w:rFonts w:eastAsia="Times New Roman"/>
        </w:rPr>
        <w:t xml:space="preserve"> - размеры окладов (должностных окладов);</w:t>
      </w:r>
    </w:p>
    <w:p w14:paraId="796D6A16" w14:textId="77777777" w:rsidR="00C155FE" w:rsidRPr="001D67A1" w:rsidRDefault="00C155FE" w:rsidP="00C155FE">
      <w:pPr>
        <w:ind w:firstLine="708"/>
        <w:jc w:val="both"/>
        <w:rPr>
          <w:rFonts w:eastAsia="Times New Roman"/>
        </w:rPr>
      </w:pPr>
      <w:r w:rsidRPr="001D67A1">
        <w:rPr>
          <w:rFonts w:eastAsia="Times New Roman"/>
        </w:rPr>
        <w:t>Размеры повышающих коэффициентов к окладам;</w:t>
      </w:r>
    </w:p>
    <w:p w14:paraId="758BCB32" w14:textId="77777777" w:rsidR="00C155FE" w:rsidRPr="001D67A1" w:rsidRDefault="00C155FE" w:rsidP="00C155FE">
      <w:pPr>
        <w:ind w:firstLine="708"/>
        <w:jc w:val="both"/>
        <w:rPr>
          <w:rFonts w:eastAsia="Times New Roman"/>
        </w:rPr>
      </w:pPr>
      <w:r w:rsidRPr="001D67A1">
        <w:rPr>
          <w:rFonts w:eastAsia="Times New Roman"/>
        </w:rPr>
        <w:t>- перечень видов выплат компенсационного характера, устанавливаемых настоящим Положением;</w:t>
      </w:r>
    </w:p>
    <w:p w14:paraId="0EFF2B16" w14:textId="77777777" w:rsidR="00C155FE" w:rsidRPr="001D67A1" w:rsidRDefault="00C155FE" w:rsidP="00C155FE">
      <w:pPr>
        <w:ind w:firstLine="708"/>
        <w:jc w:val="both"/>
        <w:rPr>
          <w:rFonts w:eastAsia="Times New Roman"/>
        </w:rPr>
      </w:pPr>
      <w:r w:rsidRPr="001D67A1">
        <w:rPr>
          <w:rFonts w:eastAsia="Times New Roman"/>
        </w:rPr>
        <w:t xml:space="preserve">- перечень видов выплат стимулирующего характера, устанавливаемых настоящим Положением; </w:t>
      </w:r>
    </w:p>
    <w:p w14:paraId="6E24B073" w14:textId="77777777" w:rsidR="00C155FE" w:rsidRPr="001D67A1" w:rsidRDefault="00C155FE" w:rsidP="00C155FE">
      <w:pPr>
        <w:ind w:firstLine="708"/>
        <w:jc w:val="both"/>
        <w:rPr>
          <w:rFonts w:eastAsia="Times New Roman"/>
        </w:rPr>
      </w:pPr>
      <w:r w:rsidRPr="001D67A1">
        <w:rPr>
          <w:rFonts w:eastAsia="Times New Roman"/>
        </w:rPr>
        <w:t>- условия оплаты труда руководителя (редактора) и главного бухгалтера Учреждения;</w:t>
      </w:r>
    </w:p>
    <w:p w14:paraId="1092143B" w14:textId="77777777" w:rsidR="00C155FE" w:rsidRDefault="00C155FE" w:rsidP="00C155FE">
      <w:pPr>
        <w:ind w:firstLine="708"/>
        <w:jc w:val="both"/>
        <w:rPr>
          <w:rFonts w:eastAsia="Times New Roman"/>
        </w:rPr>
      </w:pPr>
      <w:r w:rsidRPr="001D67A1">
        <w:rPr>
          <w:rFonts w:eastAsia="Times New Roman"/>
        </w:rPr>
        <w:t xml:space="preserve">- </w:t>
      </w:r>
      <w:proofErr w:type="gramStart"/>
      <w:r>
        <w:rPr>
          <w:rFonts w:eastAsia="Times New Roman"/>
        </w:rPr>
        <w:t xml:space="preserve">оплата </w:t>
      </w:r>
      <w:r w:rsidRPr="001D67A1">
        <w:rPr>
          <w:rFonts w:eastAsia="Times New Roman"/>
        </w:rPr>
        <w:t xml:space="preserve"> гонорар</w:t>
      </w:r>
      <w:r>
        <w:rPr>
          <w:rFonts w:eastAsia="Times New Roman"/>
        </w:rPr>
        <w:t>а</w:t>
      </w:r>
      <w:proofErr w:type="gramEnd"/>
      <w:r w:rsidRPr="001D67A1">
        <w:rPr>
          <w:rFonts w:eastAsia="Times New Roman"/>
        </w:rPr>
        <w:t xml:space="preserve"> и дополнительном стимулировании творческих работников МАУ «Редакция газеты «</w:t>
      </w:r>
      <w:r>
        <w:rPr>
          <w:rFonts w:eastAsia="Times New Roman"/>
        </w:rPr>
        <w:t>Третьяковский вестник</w:t>
      </w:r>
      <w:r w:rsidRPr="001D67A1">
        <w:rPr>
          <w:rFonts w:eastAsia="Times New Roman"/>
        </w:rPr>
        <w:t xml:space="preserve">» </w:t>
      </w:r>
      <w:r>
        <w:rPr>
          <w:rFonts w:eastAsia="Times New Roman"/>
        </w:rPr>
        <w:t xml:space="preserve">. </w:t>
      </w:r>
    </w:p>
    <w:p w14:paraId="4F1ED700" w14:textId="77777777" w:rsidR="00C155FE" w:rsidRPr="001F2F61" w:rsidRDefault="00C155FE" w:rsidP="00C155FE">
      <w:pPr>
        <w:ind w:firstLine="708"/>
        <w:jc w:val="both"/>
        <w:rPr>
          <w:rFonts w:eastAsia="Times New Roman"/>
        </w:rPr>
      </w:pPr>
      <w:r w:rsidRPr="001F2F61">
        <w:rPr>
          <w:rFonts w:eastAsia="Times New Roman"/>
        </w:rPr>
        <w:t>Проверкой установлено :  в Положении об оплате труда работников МАУ «Редакция газеты «Третьяковский  вестник» прописано ,что Система  оплаты труда работников муниципального автономного учреждения, включающая размеры окладов (должностных окладов), ставок заработной платы выплаты компенсационного и стимулирующего характера, устанавливаются коллективным договором, соглашением , локальными нормативными актами в соответствии с законами и иными нормативными правовыми актами РФ , а также настоящим положением.</w:t>
      </w:r>
    </w:p>
    <w:p w14:paraId="6D2B0459" w14:textId="77777777" w:rsidR="00C155FE" w:rsidRPr="001F2F61" w:rsidRDefault="00C155FE" w:rsidP="00C155FE">
      <w:pPr>
        <w:ind w:firstLine="708"/>
        <w:jc w:val="both"/>
        <w:rPr>
          <w:rFonts w:eastAsia="Times New Roman"/>
        </w:rPr>
      </w:pPr>
      <w:r w:rsidRPr="001F2F61">
        <w:rPr>
          <w:rFonts w:eastAsia="Times New Roman"/>
        </w:rPr>
        <w:t>Локальные нормативные акты, устанавливающие систему оплаты труда, принимаются работодателем с учетом мнения представительного органа работников.</w:t>
      </w:r>
    </w:p>
    <w:p w14:paraId="2652B302" w14:textId="77777777" w:rsidR="00C155FE" w:rsidRPr="00AB2DFF" w:rsidRDefault="00C155FE" w:rsidP="00C155FE">
      <w:pPr>
        <w:ind w:firstLine="708"/>
        <w:jc w:val="both"/>
        <w:rPr>
          <w:rFonts w:eastAsia="Times New Roman"/>
        </w:rPr>
      </w:pPr>
      <w:r w:rsidRPr="001F2F61">
        <w:rPr>
          <w:rFonts w:eastAsia="Times New Roman"/>
        </w:rPr>
        <w:t xml:space="preserve">Заработная плата работников (без учета премий и иных стимулирующих выплат), </w:t>
      </w:r>
      <w:r w:rsidRPr="001F2F61">
        <w:rPr>
          <w:rFonts w:eastAsia="Times New Roman"/>
          <w:b/>
        </w:rPr>
        <w:t xml:space="preserve">устанавливаемая  в соответствии с новой системой оплаты труда, </w:t>
      </w:r>
      <w:r w:rsidRPr="001F2F61">
        <w:rPr>
          <w:rFonts w:eastAsia="Times New Roman"/>
        </w:rPr>
        <w:t>не может быть меньше заработной платы  (без учета премий  иных стимулирующих выплат),</w:t>
      </w:r>
      <w:r>
        <w:rPr>
          <w:rFonts w:eastAsia="Times New Roman"/>
        </w:rPr>
        <w:t xml:space="preserve"> выплачиваемой на основе Единой тарифной сетки по оплате труда, при условии сохранения объема должностных обязанностей,  а в Коллективном договоре на 2021-2024год  п.8.2 прописано, что оплата труда работников производится по тарифным ставкам (окладам) Единой тарифной сетки (1-18 разряды).  Необходимо привести в соответствие.</w:t>
      </w:r>
    </w:p>
    <w:p w14:paraId="4DAA2420" w14:textId="77777777" w:rsidR="00C155FE" w:rsidRPr="001D67A1" w:rsidRDefault="00C155FE" w:rsidP="00C155FE">
      <w:pPr>
        <w:ind w:firstLine="708"/>
        <w:jc w:val="both"/>
        <w:rPr>
          <w:rFonts w:eastAsia="Times New Roman"/>
        </w:rPr>
      </w:pPr>
      <w:r w:rsidRPr="001D67A1">
        <w:rPr>
          <w:rFonts w:eastAsia="Times New Roman"/>
        </w:rPr>
        <w:t>Заработная плата начислялась на основании штатных расписаний, утвержденных приказом руководителя МАУ «Редакция газеты «</w:t>
      </w:r>
      <w:r>
        <w:rPr>
          <w:rFonts w:eastAsia="Times New Roman"/>
        </w:rPr>
        <w:t>Третьяковский вестник</w:t>
      </w:r>
      <w:r w:rsidRPr="001D67A1">
        <w:rPr>
          <w:rFonts w:eastAsia="Times New Roman"/>
        </w:rPr>
        <w:t xml:space="preserve">». Штатное содержание содержит перечень должностей, сведения о количестве штатных единиц, должностных окладах, надбавках и месячном фонде заработной платы, в т. ч. стимулирующем фонде. </w:t>
      </w:r>
    </w:p>
    <w:p w14:paraId="1338B5A5" w14:textId="77777777" w:rsidR="00C155FE" w:rsidRPr="001D67A1" w:rsidRDefault="00C155FE" w:rsidP="00C155FE">
      <w:pPr>
        <w:ind w:firstLine="708"/>
        <w:jc w:val="both"/>
        <w:rPr>
          <w:rFonts w:eastAsia="Times New Roman"/>
        </w:rPr>
      </w:pPr>
      <w:r w:rsidRPr="001D67A1">
        <w:rPr>
          <w:rFonts w:eastAsia="Times New Roman"/>
        </w:rPr>
        <w:t>При проверке штатных расписаний установлено:</w:t>
      </w:r>
    </w:p>
    <w:p w14:paraId="019D4281" w14:textId="77777777" w:rsidR="00C155FE" w:rsidRPr="001D67A1" w:rsidRDefault="00C155FE" w:rsidP="00C155FE">
      <w:pPr>
        <w:ind w:firstLine="708"/>
        <w:jc w:val="both"/>
        <w:rPr>
          <w:rFonts w:eastAsia="Times New Roman"/>
        </w:rPr>
      </w:pPr>
      <w:r w:rsidRPr="001D67A1">
        <w:rPr>
          <w:rFonts w:eastAsia="Times New Roman"/>
        </w:rPr>
        <w:t>- штатное расписание на 01.</w:t>
      </w:r>
      <w:r>
        <w:rPr>
          <w:rFonts w:eastAsia="Times New Roman"/>
        </w:rPr>
        <w:t>01</w:t>
      </w:r>
      <w:r w:rsidRPr="001D67A1">
        <w:rPr>
          <w:rFonts w:eastAsia="Times New Roman"/>
        </w:rPr>
        <w:t>.202</w:t>
      </w:r>
      <w:r>
        <w:rPr>
          <w:rFonts w:eastAsia="Times New Roman"/>
        </w:rPr>
        <w:t>1</w:t>
      </w:r>
      <w:r w:rsidRPr="001D67A1">
        <w:rPr>
          <w:rFonts w:eastAsia="Times New Roman"/>
        </w:rPr>
        <w:t xml:space="preserve">г. утверждено приказом руководителя Учреждения № </w:t>
      </w:r>
      <w:r>
        <w:rPr>
          <w:rFonts w:eastAsia="Times New Roman"/>
        </w:rPr>
        <w:t>2</w:t>
      </w:r>
      <w:r w:rsidRPr="001D67A1">
        <w:rPr>
          <w:rFonts w:eastAsia="Times New Roman"/>
        </w:rPr>
        <w:t xml:space="preserve"> от </w:t>
      </w:r>
      <w:r>
        <w:rPr>
          <w:rFonts w:eastAsia="Times New Roman"/>
        </w:rPr>
        <w:t>11</w:t>
      </w:r>
      <w:r w:rsidRPr="001D67A1">
        <w:rPr>
          <w:rFonts w:eastAsia="Times New Roman"/>
        </w:rPr>
        <w:t>.</w:t>
      </w:r>
      <w:r>
        <w:rPr>
          <w:rFonts w:eastAsia="Times New Roman"/>
        </w:rPr>
        <w:t>02.</w:t>
      </w:r>
      <w:r w:rsidRPr="001D67A1">
        <w:rPr>
          <w:rFonts w:eastAsia="Times New Roman"/>
        </w:rPr>
        <w:t>20</w:t>
      </w:r>
      <w:r>
        <w:rPr>
          <w:rFonts w:eastAsia="Times New Roman"/>
        </w:rPr>
        <w:t>21</w:t>
      </w:r>
      <w:r w:rsidRPr="001D67A1">
        <w:rPr>
          <w:rFonts w:eastAsia="Times New Roman"/>
        </w:rPr>
        <w:t xml:space="preserve">г. в количестве </w:t>
      </w:r>
      <w:r>
        <w:rPr>
          <w:rFonts w:eastAsia="Times New Roman"/>
        </w:rPr>
        <w:t>8,7</w:t>
      </w:r>
      <w:r w:rsidRPr="001D67A1">
        <w:rPr>
          <w:rFonts w:eastAsia="Times New Roman"/>
        </w:rPr>
        <w:t xml:space="preserve"> единиц, с месячным фондом оплаты труда </w:t>
      </w:r>
      <w:r>
        <w:rPr>
          <w:rFonts w:eastAsia="Times New Roman"/>
        </w:rPr>
        <w:t>142472,95</w:t>
      </w:r>
      <w:r w:rsidRPr="001D67A1">
        <w:rPr>
          <w:rFonts w:eastAsia="Times New Roman"/>
        </w:rPr>
        <w:t xml:space="preserve"> руб.;</w:t>
      </w:r>
    </w:p>
    <w:p w14:paraId="090CEDE3" w14:textId="77777777" w:rsidR="00C155FE" w:rsidRPr="001D67A1" w:rsidRDefault="00C155FE" w:rsidP="00C155FE">
      <w:pPr>
        <w:ind w:firstLine="708"/>
        <w:jc w:val="both"/>
        <w:rPr>
          <w:rFonts w:eastAsia="Times New Roman"/>
        </w:rPr>
      </w:pPr>
      <w:r w:rsidRPr="001D67A1">
        <w:rPr>
          <w:rFonts w:eastAsia="Times New Roman"/>
        </w:rPr>
        <w:lastRenderedPageBreak/>
        <w:t xml:space="preserve">- Плановый ФОТ на 31.12.2021г. определен в сумме </w:t>
      </w:r>
      <w:r>
        <w:rPr>
          <w:rFonts w:eastAsia="Times New Roman"/>
        </w:rPr>
        <w:t>1709675,40</w:t>
      </w:r>
      <w:r w:rsidRPr="001D67A1">
        <w:rPr>
          <w:rFonts w:eastAsia="Times New Roman"/>
        </w:rPr>
        <w:t>руб.</w:t>
      </w:r>
    </w:p>
    <w:p w14:paraId="500ED895" w14:textId="77777777" w:rsidR="00C155FE" w:rsidRDefault="00C155FE" w:rsidP="00C155FE">
      <w:pPr>
        <w:jc w:val="both"/>
        <w:rPr>
          <w:rFonts w:eastAsia="Times New Roman"/>
        </w:rPr>
      </w:pPr>
      <w:r w:rsidRPr="001D67A1">
        <w:rPr>
          <w:rFonts w:eastAsia="Times New Roman"/>
        </w:rPr>
        <w:t>(</w:t>
      </w:r>
      <w:r>
        <w:rPr>
          <w:rFonts w:eastAsia="Times New Roman"/>
        </w:rPr>
        <w:t>142472,95*12мес</w:t>
      </w:r>
      <w:r w:rsidRPr="001D67A1">
        <w:rPr>
          <w:rFonts w:eastAsia="Times New Roman"/>
        </w:rPr>
        <w:t xml:space="preserve">.). Кассовый расход </w:t>
      </w:r>
      <w:proofErr w:type="gramStart"/>
      <w:r w:rsidRPr="001D67A1">
        <w:rPr>
          <w:rFonts w:eastAsia="Times New Roman"/>
        </w:rPr>
        <w:t xml:space="preserve">составил  </w:t>
      </w:r>
      <w:r>
        <w:rPr>
          <w:rFonts w:eastAsia="Times New Roman"/>
        </w:rPr>
        <w:t>1760562</w:t>
      </w:r>
      <w:proofErr w:type="gramEnd"/>
      <w:r>
        <w:rPr>
          <w:rFonts w:eastAsia="Times New Roman"/>
        </w:rPr>
        <w:t>,47</w:t>
      </w:r>
      <w:r w:rsidRPr="001D67A1">
        <w:rPr>
          <w:rFonts w:eastAsia="Times New Roman"/>
        </w:rPr>
        <w:t>руб.</w:t>
      </w:r>
      <w:r>
        <w:rPr>
          <w:rFonts w:eastAsia="Times New Roman"/>
        </w:rPr>
        <w:t xml:space="preserve"> </w:t>
      </w:r>
      <w:r w:rsidRPr="00E707A8">
        <w:rPr>
          <w:rFonts w:eastAsia="Times New Roman"/>
          <w:highlight w:val="yellow"/>
        </w:rPr>
        <w:t>отклонение 50887,07руб.</w:t>
      </w:r>
    </w:p>
    <w:p w14:paraId="6497BD88" w14:textId="77777777" w:rsidR="00C155FE" w:rsidRDefault="00C155FE" w:rsidP="00C155FE">
      <w:pPr>
        <w:jc w:val="both"/>
        <w:rPr>
          <w:rFonts w:eastAsia="Times New Roman"/>
        </w:rPr>
      </w:pPr>
      <w:r>
        <w:rPr>
          <w:rFonts w:eastAsia="Times New Roman"/>
        </w:rPr>
        <w:t xml:space="preserve"> Отдельными приказами оформлена доплата до МРОТ, единовременное премирование, квартальное премирование, авторские гонорары.</w:t>
      </w:r>
    </w:p>
    <w:p w14:paraId="2C4EF40F" w14:textId="77777777" w:rsidR="00C155FE" w:rsidRPr="001D67A1" w:rsidRDefault="00C155FE" w:rsidP="00C155FE">
      <w:pPr>
        <w:spacing w:before="120" w:after="120"/>
        <w:ind w:firstLine="567"/>
        <w:jc w:val="both"/>
      </w:pPr>
      <w:r w:rsidRPr="001D67A1">
        <w:t>При проверке табелей учета рабочего времени МАУ «Редакция газеты «</w:t>
      </w:r>
      <w:r>
        <w:t xml:space="preserve">Третьяковский вестник </w:t>
      </w:r>
      <w:r w:rsidRPr="001D67A1">
        <w:t>за 2021 год установлено:</w:t>
      </w:r>
    </w:p>
    <w:p w14:paraId="6BF59B45" w14:textId="77777777" w:rsidR="00C155FE" w:rsidRPr="001D67A1" w:rsidRDefault="00C155FE" w:rsidP="00C155FE">
      <w:pPr>
        <w:ind w:firstLine="567"/>
        <w:jc w:val="both"/>
      </w:pPr>
      <w:r w:rsidRPr="001D67A1">
        <w:t xml:space="preserve">- </w:t>
      </w:r>
      <w:r w:rsidRPr="001D67A1">
        <w:rPr>
          <w:lang w:eastAsia="en-US"/>
        </w:rPr>
        <w:t xml:space="preserve">форма табеля </w:t>
      </w:r>
      <w:r w:rsidRPr="001D67A1">
        <w:t xml:space="preserve"> соответствует унифицированной форме табеля использования рабочего времени (ф.0504421), установленной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14:paraId="48528C45" w14:textId="77777777" w:rsidR="00C155FE" w:rsidRPr="001D67A1" w:rsidRDefault="00C155FE" w:rsidP="00C155FE">
      <w:pPr>
        <w:ind w:firstLine="567"/>
        <w:jc w:val="both"/>
      </w:pPr>
      <w:r w:rsidRPr="001D67A1">
        <w:t xml:space="preserve"> - табеля учета рабочего времени заполнены путем отражения фактических затрат рабочего времени;</w:t>
      </w:r>
    </w:p>
    <w:p w14:paraId="21DC039E" w14:textId="77777777" w:rsidR="00C155FE" w:rsidRPr="001D67A1" w:rsidRDefault="00C155FE" w:rsidP="00C155FE">
      <w:pPr>
        <w:ind w:firstLine="567"/>
        <w:jc w:val="both"/>
      </w:pPr>
      <w:r w:rsidRPr="001D67A1">
        <w:t xml:space="preserve">- все табеля подписаны главным </w:t>
      </w:r>
      <w:r>
        <w:t xml:space="preserve">редактором </w:t>
      </w:r>
      <w:proofErr w:type="spellStart"/>
      <w:r>
        <w:t>Терёхиной</w:t>
      </w:r>
      <w:proofErr w:type="spellEnd"/>
      <w:r>
        <w:t xml:space="preserve"> З.В. и главным </w:t>
      </w:r>
      <w:r w:rsidRPr="001D67A1">
        <w:t xml:space="preserve">бухгалтером </w:t>
      </w:r>
      <w:proofErr w:type="spellStart"/>
      <w:r>
        <w:t>Каверзовой</w:t>
      </w:r>
      <w:proofErr w:type="spellEnd"/>
      <w:r>
        <w:t xml:space="preserve"> Л.Ф.</w:t>
      </w:r>
      <w:r w:rsidRPr="001D67A1">
        <w:t xml:space="preserve"> </w:t>
      </w:r>
    </w:p>
    <w:p w14:paraId="108381FE" w14:textId="77777777" w:rsidR="00C155FE" w:rsidRPr="001D67A1" w:rsidRDefault="00C155FE" w:rsidP="00C155FE">
      <w:pPr>
        <w:ind w:firstLine="567"/>
        <w:jc w:val="both"/>
      </w:pPr>
      <w:r w:rsidRPr="001D67A1">
        <w:t xml:space="preserve">Аналитический учет расчетов по оплате труда ведется в журнале операций № 6 «Расчеты по оплате труда». </w:t>
      </w:r>
    </w:p>
    <w:p w14:paraId="201EAC97" w14:textId="77777777" w:rsidR="00C155FE" w:rsidRPr="002235D5" w:rsidRDefault="00C155FE" w:rsidP="00C155FE">
      <w:pPr>
        <w:ind w:firstLine="567"/>
        <w:jc w:val="both"/>
      </w:pPr>
      <w:r w:rsidRPr="002235D5">
        <w:rPr>
          <w:highlight w:val="yellow"/>
        </w:rPr>
        <w:t>При сверке показателей Главной книги и журнала операций № 6 при начислении заработной платы расхождений не выявлено.</w:t>
      </w:r>
    </w:p>
    <w:p w14:paraId="53CFE2FD" w14:textId="77777777" w:rsidR="00C155FE" w:rsidRPr="00A47404" w:rsidRDefault="00C155FE" w:rsidP="00C155FE">
      <w:pPr>
        <w:ind w:firstLine="567"/>
        <w:jc w:val="both"/>
        <w:rPr>
          <w:highlight w:val="yellow"/>
        </w:rPr>
      </w:pPr>
      <w:r w:rsidRPr="001D67A1">
        <w:t xml:space="preserve">-  заработная плата работников, работающих по договорам </w:t>
      </w:r>
      <w:proofErr w:type="gramStart"/>
      <w:r w:rsidRPr="001D67A1">
        <w:t xml:space="preserve">подряда </w:t>
      </w:r>
      <w:r>
        <w:t>,</w:t>
      </w:r>
      <w:r w:rsidRPr="001D67A1">
        <w:t>отражается</w:t>
      </w:r>
      <w:proofErr w:type="gramEnd"/>
      <w:r w:rsidRPr="001D67A1">
        <w:t xml:space="preserve"> по подстатье 226 «Расчеты по прочим  работам услугам», </w:t>
      </w:r>
      <w:r>
        <w:t>и</w:t>
      </w:r>
      <w:r w:rsidRPr="001D67A1">
        <w:t xml:space="preserve"> удержание налогов отражено по подстатье </w:t>
      </w:r>
      <w:r>
        <w:t>226</w:t>
      </w:r>
      <w:r w:rsidRPr="001D67A1">
        <w:t xml:space="preserve"> «Расчеты по прочим  работам услугам»</w:t>
      </w:r>
      <w:r>
        <w:t xml:space="preserve"> и по</w:t>
      </w:r>
      <w:r w:rsidRPr="001D67A1">
        <w:t>,</w:t>
      </w:r>
      <w:r>
        <w:t>226</w:t>
      </w:r>
      <w:r w:rsidRPr="001D67A1">
        <w:t xml:space="preserve"> «Начисление на выплаты по оплате труда». </w:t>
      </w:r>
    </w:p>
    <w:p w14:paraId="6943DE59" w14:textId="77777777" w:rsidR="00C155FE" w:rsidRPr="001D67A1" w:rsidRDefault="00C155FE" w:rsidP="00C155FE">
      <w:pPr>
        <w:autoSpaceDE w:val="0"/>
        <w:autoSpaceDN w:val="0"/>
        <w:adjustRightInd w:val="0"/>
        <w:spacing w:before="120" w:after="120"/>
        <w:ind w:firstLine="522"/>
        <w:jc w:val="both"/>
        <w:rPr>
          <w:b/>
          <w:i/>
          <w:lang w:eastAsia="en-US"/>
        </w:rPr>
      </w:pPr>
      <w:r w:rsidRPr="001D67A1">
        <w:rPr>
          <w:b/>
          <w:i/>
          <w:lang w:eastAsia="en-US"/>
        </w:rPr>
        <w:t>Проверка расчетов с поставщиками и подрядчиками</w:t>
      </w:r>
    </w:p>
    <w:p w14:paraId="6BB5DF63" w14:textId="77777777" w:rsidR="00C155FE" w:rsidRPr="001D67A1" w:rsidRDefault="00C155FE" w:rsidP="00C155FE">
      <w:pPr>
        <w:autoSpaceDE w:val="0"/>
        <w:autoSpaceDN w:val="0"/>
        <w:adjustRightInd w:val="0"/>
        <w:ind w:firstLine="524"/>
        <w:jc w:val="both"/>
        <w:rPr>
          <w:lang w:eastAsia="en-US"/>
        </w:rPr>
      </w:pPr>
      <w:r w:rsidRPr="001D67A1">
        <w:rPr>
          <w:lang w:eastAsia="en-US"/>
        </w:rPr>
        <w:t xml:space="preserve"> При выборочной проверке расчетов с поставщиками и подрядчиками, </w:t>
      </w:r>
      <w:r>
        <w:rPr>
          <w:lang w:eastAsia="en-US"/>
        </w:rPr>
        <w:t>установлено следующее:</w:t>
      </w:r>
    </w:p>
    <w:p w14:paraId="3B47B7C0" w14:textId="77777777" w:rsidR="00C155FE" w:rsidRPr="001D67A1" w:rsidRDefault="00C155FE" w:rsidP="00C155FE">
      <w:pPr>
        <w:autoSpaceDE w:val="0"/>
        <w:autoSpaceDN w:val="0"/>
        <w:adjustRightInd w:val="0"/>
        <w:ind w:firstLine="567"/>
        <w:contextualSpacing/>
        <w:jc w:val="both"/>
        <w:rPr>
          <w:lang w:eastAsia="en-US"/>
        </w:rPr>
      </w:pPr>
      <w:r w:rsidRPr="001D67A1">
        <w:rPr>
          <w:lang w:eastAsia="en-US"/>
        </w:rPr>
        <w:t xml:space="preserve">К банковским выпискам прикладываются платежные поручения, </w:t>
      </w:r>
    </w:p>
    <w:p w14:paraId="4961120C" w14:textId="77777777" w:rsidR="00C155FE" w:rsidRPr="001D67A1" w:rsidRDefault="00C155FE" w:rsidP="00C155FE">
      <w:pPr>
        <w:autoSpaceDE w:val="0"/>
        <w:autoSpaceDN w:val="0"/>
        <w:adjustRightInd w:val="0"/>
        <w:spacing w:before="120"/>
        <w:ind w:left="284"/>
        <w:contextualSpacing/>
        <w:jc w:val="both"/>
        <w:rPr>
          <w:lang w:eastAsia="en-US"/>
        </w:rPr>
      </w:pPr>
      <w:r w:rsidRPr="001D67A1">
        <w:rPr>
          <w:lang w:eastAsia="en-US"/>
        </w:rPr>
        <w:t xml:space="preserve">первичные документы к журналам ордерам </w:t>
      </w:r>
      <w:proofErr w:type="gramStart"/>
      <w:r w:rsidRPr="001D67A1">
        <w:rPr>
          <w:lang w:eastAsia="en-US"/>
        </w:rPr>
        <w:t>подшиты  в</w:t>
      </w:r>
      <w:proofErr w:type="gramEnd"/>
      <w:r w:rsidRPr="001D67A1">
        <w:rPr>
          <w:lang w:eastAsia="en-US"/>
        </w:rPr>
        <w:t xml:space="preserve"> хронологическом порядке, </w:t>
      </w:r>
    </w:p>
    <w:p w14:paraId="2BFE3346" w14:textId="77777777" w:rsidR="00C155FE" w:rsidRPr="001D67A1" w:rsidRDefault="00C155FE" w:rsidP="00C155FE">
      <w:pPr>
        <w:autoSpaceDE w:val="0"/>
        <w:autoSpaceDN w:val="0"/>
        <w:adjustRightInd w:val="0"/>
        <w:spacing w:before="120" w:after="120"/>
        <w:ind w:firstLine="141"/>
        <w:contextualSpacing/>
        <w:jc w:val="both"/>
        <w:rPr>
          <w:b/>
        </w:rPr>
      </w:pPr>
      <w:r w:rsidRPr="001D67A1">
        <w:rPr>
          <w:lang w:eastAsia="en-US"/>
        </w:rPr>
        <w:t xml:space="preserve">         Выборочной проверкой правомерности, полноты и своевременности списания материальных запасов установлено, что движение материальных запасов отражается в бухгалтерском учете по фактической стоимости, на основании первичных документов, счетов-фактур, накладных, чеков.  Материальные запасы списываются </w:t>
      </w:r>
      <w:proofErr w:type="gramStart"/>
      <w:r w:rsidRPr="001D67A1">
        <w:rPr>
          <w:lang w:eastAsia="en-US"/>
        </w:rPr>
        <w:t>регулярно..</w:t>
      </w:r>
      <w:proofErr w:type="gramEnd"/>
      <w:r w:rsidRPr="001D67A1">
        <w:rPr>
          <w:lang w:eastAsia="en-US"/>
        </w:rPr>
        <w:t xml:space="preserve"> Журнал операций № 7 «По выбытию и перемещению нефинансовых </w:t>
      </w:r>
      <w:proofErr w:type="gramStart"/>
      <w:r w:rsidRPr="001D67A1">
        <w:rPr>
          <w:lang w:eastAsia="en-US"/>
        </w:rPr>
        <w:t>активов»  ведется</w:t>
      </w:r>
      <w:proofErr w:type="gramEnd"/>
      <w:r w:rsidRPr="001D67A1">
        <w:rPr>
          <w:lang w:eastAsia="en-US"/>
        </w:rPr>
        <w:t xml:space="preserve">. Ведомости выдачи материальных ценностей (ф.0504210) </w:t>
      </w:r>
      <w:r>
        <w:rPr>
          <w:lang w:eastAsia="en-US"/>
        </w:rPr>
        <w:t>ведется</w:t>
      </w:r>
      <w:r w:rsidRPr="001D67A1">
        <w:rPr>
          <w:lang w:eastAsia="en-US"/>
        </w:rPr>
        <w:t xml:space="preserve"> </w:t>
      </w:r>
    </w:p>
    <w:p w14:paraId="5201C0E5" w14:textId="77777777" w:rsidR="00C155FE" w:rsidRPr="001D67A1" w:rsidRDefault="00C155FE" w:rsidP="00C155FE">
      <w:pPr>
        <w:spacing w:before="120" w:after="120"/>
        <w:ind w:firstLine="567"/>
        <w:jc w:val="both"/>
        <w:rPr>
          <w:rFonts w:eastAsia="Times New Roman"/>
        </w:rPr>
      </w:pPr>
    </w:p>
    <w:p w14:paraId="28520170" w14:textId="77777777" w:rsidR="00C155FE" w:rsidRPr="001D67A1" w:rsidRDefault="00C155FE" w:rsidP="00C155FE">
      <w:pPr>
        <w:spacing w:before="120" w:after="120"/>
        <w:ind w:firstLine="567"/>
        <w:jc w:val="both"/>
        <w:rPr>
          <w:rFonts w:eastAsia="Times New Roman"/>
          <w:b/>
          <w:u w:val="single"/>
        </w:rPr>
      </w:pPr>
      <w:r w:rsidRPr="001D67A1">
        <w:rPr>
          <w:rFonts w:eastAsia="Times New Roman"/>
          <w:b/>
          <w:u w:val="single"/>
        </w:rPr>
        <w:t xml:space="preserve">По цели 7: </w:t>
      </w:r>
    </w:p>
    <w:p w14:paraId="6D0DDCE8" w14:textId="77777777" w:rsidR="00C155FE" w:rsidRPr="001D67A1" w:rsidRDefault="00C155FE" w:rsidP="00C155FE">
      <w:pPr>
        <w:spacing w:after="120"/>
        <w:ind w:firstLine="567"/>
        <w:jc w:val="both"/>
        <w:rPr>
          <w:rFonts w:eastAsia="Times New Roman"/>
          <w:b/>
        </w:rPr>
      </w:pPr>
      <w:r w:rsidRPr="001D67A1">
        <w:rPr>
          <w:rFonts w:eastAsia="Times New Roman"/>
          <w:b/>
        </w:rPr>
        <w:t>Соблюдение требований законодательства о закупках товаров, работ, услуг отдельными видами юридических лиц</w:t>
      </w:r>
    </w:p>
    <w:p w14:paraId="47E0AB77" w14:textId="77777777" w:rsidR="00C155FE" w:rsidRDefault="00C155FE" w:rsidP="00C155FE">
      <w:pPr>
        <w:pStyle w:val="a8"/>
        <w:numPr>
          <w:ilvl w:val="0"/>
          <w:numId w:val="6"/>
        </w:numPr>
        <w:shd w:val="clear" w:color="auto" w:fill="FFFFFF"/>
        <w:spacing w:before="0" w:beforeAutospacing="0" w:after="0" w:afterAutospacing="0" w:line="300" w:lineRule="atLeast"/>
        <w:jc w:val="both"/>
      </w:pPr>
      <w:r w:rsidRPr="001D67A1">
        <w:t>Федеральный закон от 18 июля 2011 года № 223-ФЗ «О закупках товаров, работ, услуг отдельными видами юридических лиц» (далее – Федеральный закон № 223-ФЗ) устанавливает общие принципы закупки товаров, работ, услуг и основные требования к закупке товаров, работ, услуг, в том числе и для автономных учреждений</w:t>
      </w:r>
      <w:r>
        <w:t xml:space="preserve"> в Учреждении не применялся.</w:t>
      </w:r>
    </w:p>
    <w:p w14:paraId="111EBF63" w14:textId="77777777" w:rsidR="00C155FE" w:rsidRPr="0042555A" w:rsidRDefault="00C155FE" w:rsidP="00C155FE">
      <w:pPr>
        <w:pStyle w:val="a8"/>
        <w:numPr>
          <w:ilvl w:val="0"/>
          <w:numId w:val="6"/>
        </w:numPr>
        <w:shd w:val="clear" w:color="auto" w:fill="FFFFFF"/>
        <w:spacing w:before="0" w:beforeAutospacing="0" w:after="0" w:afterAutospacing="0" w:line="300" w:lineRule="atLeast"/>
        <w:jc w:val="both"/>
        <w:rPr>
          <w:rFonts w:ascii="Verdana" w:hAnsi="Verdana"/>
          <w:color w:val="525252"/>
          <w:sz w:val="18"/>
          <w:szCs w:val="18"/>
        </w:rPr>
      </w:pPr>
      <w:r>
        <w:t xml:space="preserve"> В части закупок регулируемых 44 ФЗ применяется</w:t>
      </w:r>
      <w:r w:rsidRPr="007477ED">
        <w:rPr>
          <w:rFonts w:ascii="Verdana" w:hAnsi="Verdana"/>
          <w:color w:val="000000"/>
          <w:sz w:val="18"/>
          <w:szCs w:val="18"/>
        </w:rPr>
        <w:t xml:space="preserve"> </w:t>
      </w:r>
      <w:r>
        <w:rPr>
          <w:rFonts w:ascii="Verdana" w:hAnsi="Verdana"/>
          <w:color w:val="000000"/>
          <w:sz w:val="18"/>
          <w:szCs w:val="18"/>
        </w:rPr>
        <w:t xml:space="preserve">из норм </w:t>
      </w:r>
      <w:r w:rsidRPr="007477ED">
        <w:rPr>
          <w:color w:val="000000"/>
        </w:rPr>
        <w:t>ч. 4 ст. 15 Закона № 44</w:t>
      </w:r>
      <w:r w:rsidRPr="007477ED">
        <w:rPr>
          <w:color w:val="000000"/>
        </w:rPr>
        <w:noBreakHyphen/>
        <w:t xml:space="preserve">ФЗ, автономные учреждения применяют положения законодательства о контрактной системе при выделении им из бюджета соответствующего уровня </w:t>
      </w:r>
      <w:r w:rsidRPr="007477ED">
        <w:rPr>
          <w:color w:val="000000"/>
        </w:rPr>
        <w:lastRenderedPageBreak/>
        <w:t>средств на осуществление капитальных вложений в объекты государственной, муниципальной собственности. Данная норма распространяется на планирование, а также осуществление (определение подрядчика и заключение с ним гражданско-правового договора) закупки, проводимой за счет субсидии на капвложения</w:t>
      </w:r>
      <w:r>
        <w:rPr>
          <w:rFonts w:ascii="Verdana" w:hAnsi="Verdana"/>
          <w:color w:val="000000"/>
          <w:sz w:val="18"/>
          <w:szCs w:val="18"/>
        </w:rPr>
        <w:t>.</w:t>
      </w:r>
    </w:p>
    <w:p w14:paraId="63A0F38F" w14:textId="77777777" w:rsidR="00C155FE" w:rsidRPr="0063676E" w:rsidRDefault="00C155FE" w:rsidP="00C155FE">
      <w:pPr>
        <w:pStyle w:val="a8"/>
        <w:shd w:val="clear" w:color="auto" w:fill="FFFFFF"/>
        <w:spacing w:before="0" w:beforeAutospacing="0" w:after="0" w:afterAutospacing="0" w:line="300" w:lineRule="atLeast"/>
        <w:jc w:val="both"/>
        <w:rPr>
          <w:rFonts w:ascii="Verdana" w:hAnsi="Verdana"/>
          <w:i/>
          <w:color w:val="525252"/>
          <w:sz w:val="18"/>
          <w:szCs w:val="18"/>
        </w:rPr>
      </w:pPr>
    </w:p>
    <w:p w14:paraId="30AC9070" w14:textId="77777777" w:rsidR="00C155FE" w:rsidRDefault="004E158E" w:rsidP="00C155FE">
      <w:pPr>
        <w:pStyle w:val="a8"/>
        <w:shd w:val="clear" w:color="auto" w:fill="FFFFFF"/>
        <w:spacing w:before="0" w:beforeAutospacing="0" w:after="0" w:afterAutospacing="0" w:line="300" w:lineRule="atLeast"/>
        <w:ind w:left="360"/>
        <w:jc w:val="center"/>
        <w:rPr>
          <w:b/>
          <w:color w:val="525252"/>
        </w:rPr>
      </w:pPr>
      <w:r>
        <w:rPr>
          <w:b/>
          <w:color w:val="525252"/>
        </w:rPr>
        <w:t>Предложения:</w:t>
      </w:r>
    </w:p>
    <w:p w14:paraId="672DEA35" w14:textId="77777777" w:rsidR="00C155FE" w:rsidRDefault="00C155FE" w:rsidP="00C155FE">
      <w:pPr>
        <w:pStyle w:val="a8"/>
        <w:shd w:val="clear" w:color="auto" w:fill="FFFFFF"/>
        <w:spacing w:before="0" w:beforeAutospacing="0" w:after="0" w:afterAutospacing="0" w:line="300" w:lineRule="atLeast"/>
        <w:ind w:left="360"/>
        <w:rPr>
          <w:b/>
          <w:color w:val="525252"/>
        </w:rPr>
      </w:pPr>
      <w:r w:rsidRPr="0063676E">
        <w:rPr>
          <w:b/>
          <w:color w:val="525252"/>
        </w:rPr>
        <w:t xml:space="preserve">В целях повышения эффективности. результативности использования бюджетных </w:t>
      </w:r>
      <w:proofErr w:type="gramStart"/>
      <w:r w:rsidRPr="0063676E">
        <w:rPr>
          <w:b/>
          <w:color w:val="525252"/>
        </w:rPr>
        <w:t xml:space="preserve">средств, </w:t>
      </w:r>
      <w:r>
        <w:rPr>
          <w:b/>
          <w:color w:val="525252"/>
        </w:rPr>
        <w:t xml:space="preserve"> </w:t>
      </w:r>
      <w:r w:rsidRPr="0063676E">
        <w:rPr>
          <w:b/>
          <w:color w:val="525252"/>
        </w:rPr>
        <w:t>Контрольно</w:t>
      </w:r>
      <w:proofErr w:type="gramEnd"/>
      <w:r w:rsidRPr="0063676E">
        <w:rPr>
          <w:b/>
          <w:color w:val="525252"/>
        </w:rPr>
        <w:t xml:space="preserve">-счетный орган Муниципального образования Третьяковского района Алтайского края  с </w:t>
      </w:r>
      <w:r w:rsidRPr="0063676E">
        <w:rPr>
          <w:b/>
        </w:rPr>
        <w:t>учетом</w:t>
      </w:r>
      <w:r w:rsidRPr="0063676E">
        <w:t xml:space="preserve">  выше изложенного и на основании Положения «О</w:t>
      </w:r>
      <w:r w:rsidRPr="001D67A1">
        <w:rPr>
          <w:u w:val="single"/>
        </w:rPr>
        <w:t xml:space="preserve"> </w:t>
      </w:r>
      <w:r w:rsidRPr="0063676E">
        <w:t>Контрольно-счетном органе муниципального образования Третьяковский район Алтайского края», утвержденного Решением Третьяковского районного Совета депутатов Алтайского края от 07.10.2022 № 58,</w:t>
      </w:r>
      <w:r w:rsidRPr="001D67A1">
        <w:rPr>
          <w:u w:val="single"/>
        </w:rPr>
        <w:t xml:space="preserve"> </w:t>
      </w:r>
      <w:r>
        <w:rPr>
          <w:b/>
          <w:color w:val="525252"/>
        </w:rPr>
        <w:t xml:space="preserve">рекомендует МАУ «Редакция газеты «Третьяковский вестник»: </w:t>
      </w:r>
    </w:p>
    <w:p w14:paraId="677EE511" w14:textId="77777777" w:rsidR="00C155FE" w:rsidRDefault="00C155FE" w:rsidP="00C155FE">
      <w:pPr>
        <w:pStyle w:val="a8"/>
        <w:numPr>
          <w:ilvl w:val="0"/>
          <w:numId w:val="7"/>
        </w:numPr>
        <w:shd w:val="clear" w:color="auto" w:fill="FFFFFF"/>
        <w:spacing w:before="0" w:beforeAutospacing="0" w:after="0" w:afterAutospacing="0" w:line="300" w:lineRule="atLeast"/>
        <w:rPr>
          <w:b/>
          <w:color w:val="525252"/>
        </w:rPr>
      </w:pPr>
      <w:r>
        <w:rPr>
          <w:b/>
          <w:color w:val="525252"/>
        </w:rPr>
        <w:t>Проанализировать результаты контрольного мероприятия, принять меры по устранению отмеченных нарушений и недостатков, а также исключению подобных фактов в дальнейшем.</w:t>
      </w:r>
    </w:p>
    <w:p w14:paraId="0A26BA03" w14:textId="77777777" w:rsidR="00C155FE" w:rsidRPr="0063676E" w:rsidRDefault="00C155FE" w:rsidP="00C155FE">
      <w:pPr>
        <w:pStyle w:val="a8"/>
        <w:numPr>
          <w:ilvl w:val="0"/>
          <w:numId w:val="7"/>
        </w:numPr>
        <w:shd w:val="clear" w:color="auto" w:fill="FFFFFF"/>
        <w:spacing w:before="0" w:beforeAutospacing="0" w:after="0" w:afterAutospacing="0" w:line="300" w:lineRule="atLeast"/>
        <w:rPr>
          <w:b/>
          <w:color w:val="525252"/>
        </w:rPr>
      </w:pPr>
      <w:r>
        <w:t>Усилить внутренний финансовый контроль за соблюдением бюджетного и иного законодательства.</w:t>
      </w:r>
    </w:p>
    <w:p w14:paraId="0ABAA9BC" w14:textId="77777777" w:rsidR="00C155FE" w:rsidRPr="0063676E" w:rsidRDefault="00C155FE" w:rsidP="00C155FE">
      <w:pPr>
        <w:pStyle w:val="a8"/>
        <w:numPr>
          <w:ilvl w:val="0"/>
          <w:numId w:val="7"/>
        </w:numPr>
        <w:shd w:val="clear" w:color="auto" w:fill="FFFFFF"/>
        <w:spacing w:before="0" w:beforeAutospacing="0" w:after="0" w:afterAutospacing="0" w:line="300" w:lineRule="atLeast"/>
        <w:rPr>
          <w:b/>
          <w:color w:val="525252"/>
        </w:rPr>
      </w:pPr>
      <w:r>
        <w:t>Усилить контроль за соблюдением Требований Бюджетного кодекса РФ, Федерального закона РФ от03.11.2006№174 ФЗ «Об автономных Учреждениях»</w:t>
      </w:r>
    </w:p>
    <w:p w14:paraId="360E3DF4" w14:textId="77777777" w:rsidR="00C155FE" w:rsidRPr="00E17E85" w:rsidRDefault="00C155FE" w:rsidP="00C155FE">
      <w:pPr>
        <w:pStyle w:val="a8"/>
        <w:numPr>
          <w:ilvl w:val="0"/>
          <w:numId w:val="7"/>
        </w:numPr>
        <w:shd w:val="clear" w:color="auto" w:fill="FFFFFF"/>
        <w:spacing w:before="0" w:beforeAutospacing="0" w:after="0" w:afterAutospacing="0" w:line="300" w:lineRule="atLeast"/>
        <w:rPr>
          <w:b/>
          <w:color w:val="525252"/>
        </w:rPr>
      </w:pPr>
      <w:r w:rsidRPr="001D67A1">
        <w:t xml:space="preserve"> Принять меры по осуществлению деятельности наблюдательного совета МАУ «Редакция газеты «</w:t>
      </w:r>
      <w:r>
        <w:t>Третьяковский вестник</w:t>
      </w:r>
      <w:r w:rsidRPr="001D67A1">
        <w:t>» в полном соответствии с требованиями Федерального закона от 03.11.2006г. № 174-ФЗ «Об автономных учреждениях», в том числе проводить заседания наблюдательного совета не реже одного раза в квартал.</w:t>
      </w:r>
    </w:p>
    <w:p w14:paraId="5B6B9D5E" w14:textId="77777777" w:rsidR="00C155FE" w:rsidRDefault="00C155FE" w:rsidP="00C155FE">
      <w:pPr>
        <w:widowControl w:val="0"/>
        <w:tabs>
          <w:tab w:val="left" w:pos="10148"/>
        </w:tabs>
        <w:autoSpaceDE w:val="0"/>
        <w:autoSpaceDN w:val="0"/>
        <w:adjustRightInd w:val="0"/>
        <w:ind w:right="-58" w:firstLine="567"/>
        <w:jc w:val="both"/>
      </w:pPr>
      <w:r w:rsidRPr="00293A2D">
        <w:rPr>
          <w:b/>
        </w:rPr>
        <w:t>5</w:t>
      </w:r>
      <w:r w:rsidRPr="001D67A1">
        <w:t xml:space="preserve">. Разместить на официальном сайте </w:t>
      </w:r>
      <w:r w:rsidRPr="001D67A1">
        <w:rPr>
          <w:lang w:eastAsia="en-US"/>
        </w:rPr>
        <w:t>для размещения информации о государственных (муниципальных) учреждениях (</w:t>
      </w:r>
      <w:hyperlink r:id="rId13" w:history="1">
        <w:r w:rsidRPr="001D67A1">
          <w:rPr>
            <w:u w:val="single"/>
            <w:lang w:val="en-US" w:eastAsia="en-US"/>
          </w:rPr>
          <w:t>www</w:t>
        </w:r>
        <w:r w:rsidRPr="001D67A1">
          <w:rPr>
            <w:u w:val="single"/>
            <w:lang w:eastAsia="en-US"/>
          </w:rPr>
          <w:t>.</w:t>
        </w:r>
        <w:r w:rsidRPr="001D67A1">
          <w:rPr>
            <w:u w:val="single"/>
            <w:lang w:val="en-US" w:eastAsia="en-US"/>
          </w:rPr>
          <w:t>bus</w:t>
        </w:r>
        <w:r w:rsidRPr="001D67A1">
          <w:rPr>
            <w:u w:val="single"/>
            <w:lang w:eastAsia="en-US"/>
          </w:rPr>
          <w:t>.</w:t>
        </w:r>
        <w:r w:rsidRPr="001D67A1">
          <w:rPr>
            <w:u w:val="single"/>
            <w:lang w:val="en-US" w:eastAsia="en-US"/>
          </w:rPr>
          <w:t>gov</w:t>
        </w:r>
        <w:r w:rsidRPr="001D67A1">
          <w:rPr>
            <w:u w:val="single"/>
            <w:lang w:eastAsia="en-US"/>
          </w:rPr>
          <w:t>.</w:t>
        </w:r>
        <w:proofErr w:type="spellStart"/>
        <w:r w:rsidRPr="001D67A1">
          <w:rPr>
            <w:u w:val="single"/>
            <w:lang w:val="en-US" w:eastAsia="en-US"/>
          </w:rPr>
          <w:t>ru</w:t>
        </w:r>
        <w:proofErr w:type="spellEnd"/>
      </w:hyperlink>
      <w:r w:rsidRPr="001D67A1">
        <w:rPr>
          <w:lang w:eastAsia="en-US"/>
        </w:rPr>
        <w:t xml:space="preserve">) </w:t>
      </w:r>
      <w:r w:rsidRPr="001D67A1">
        <w:t>документы, содержащие сведения о наблюдательном совете автономного учреждения</w:t>
      </w:r>
    </w:p>
    <w:p w14:paraId="4A811649" w14:textId="77777777" w:rsidR="00C155FE" w:rsidRDefault="00C155FE" w:rsidP="00C155FE">
      <w:pPr>
        <w:widowControl w:val="0"/>
        <w:tabs>
          <w:tab w:val="left" w:pos="10148"/>
        </w:tabs>
        <w:autoSpaceDE w:val="0"/>
        <w:autoSpaceDN w:val="0"/>
        <w:adjustRightInd w:val="0"/>
        <w:ind w:right="-58" w:firstLine="567"/>
        <w:jc w:val="both"/>
      </w:pPr>
      <w:r>
        <w:t>6</w:t>
      </w:r>
      <w:r w:rsidRPr="001D67A1">
        <w:t xml:space="preserve">. Разместить на официальном сайте </w:t>
      </w:r>
      <w:r w:rsidRPr="001D67A1">
        <w:rPr>
          <w:lang w:eastAsia="en-US"/>
        </w:rPr>
        <w:t>для размещения информации о государственных (муниципальных) учреждениях (</w:t>
      </w:r>
      <w:hyperlink r:id="rId14" w:history="1">
        <w:r w:rsidRPr="001D67A1">
          <w:rPr>
            <w:u w:val="single"/>
            <w:lang w:val="en-US" w:eastAsia="en-US"/>
          </w:rPr>
          <w:t>www</w:t>
        </w:r>
        <w:r w:rsidRPr="001D67A1">
          <w:rPr>
            <w:u w:val="single"/>
            <w:lang w:eastAsia="en-US"/>
          </w:rPr>
          <w:t>.</w:t>
        </w:r>
        <w:r w:rsidRPr="001D67A1">
          <w:rPr>
            <w:u w:val="single"/>
            <w:lang w:val="en-US" w:eastAsia="en-US"/>
          </w:rPr>
          <w:t>bus</w:t>
        </w:r>
        <w:r w:rsidRPr="001D67A1">
          <w:rPr>
            <w:u w:val="single"/>
            <w:lang w:eastAsia="en-US"/>
          </w:rPr>
          <w:t>.</w:t>
        </w:r>
        <w:r w:rsidRPr="001D67A1">
          <w:rPr>
            <w:u w:val="single"/>
            <w:lang w:val="en-US" w:eastAsia="en-US"/>
          </w:rPr>
          <w:t>gov</w:t>
        </w:r>
        <w:r w:rsidRPr="001D67A1">
          <w:rPr>
            <w:u w:val="single"/>
            <w:lang w:eastAsia="en-US"/>
          </w:rPr>
          <w:t>.</w:t>
        </w:r>
        <w:proofErr w:type="spellStart"/>
        <w:r w:rsidRPr="001D67A1">
          <w:rPr>
            <w:u w:val="single"/>
            <w:lang w:val="en-US" w:eastAsia="en-US"/>
          </w:rPr>
          <w:t>ru</w:t>
        </w:r>
        <w:proofErr w:type="spellEnd"/>
      </w:hyperlink>
      <w:r w:rsidRPr="001D67A1">
        <w:rPr>
          <w:lang w:eastAsia="en-US"/>
        </w:rPr>
        <w:t xml:space="preserve">) </w:t>
      </w:r>
      <w:r w:rsidRPr="001D67A1">
        <w:t xml:space="preserve">документы, </w:t>
      </w:r>
      <w:r>
        <w:t>в</w:t>
      </w:r>
      <w:r w:rsidRPr="000D4A23">
        <w:t xml:space="preserve"> соответствии с п. 6 приказа Минфина РФ от 21.07.2011г. № 86н,</w:t>
      </w:r>
      <w:r>
        <w:t xml:space="preserve"> Уточн</w:t>
      </w:r>
      <w:r w:rsidR="00DD7FB7">
        <w:t>ё</w:t>
      </w:r>
      <w:r>
        <w:t>н</w:t>
      </w:r>
      <w:r w:rsidR="00DD7FB7">
        <w:t>н</w:t>
      </w:r>
      <w:r>
        <w:t>ый</w:t>
      </w:r>
      <w:r w:rsidRPr="000D4A23">
        <w:t xml:space="preserve"> план ФХД  МАУ  «Редакция газеты «Третьяковский вестник»  на 2021 год и плановый период 2022-202</w:t>
      </w:r>
      <w:r>
        <w:t>3год</w:t>
      </w:r>
      <w:r w:rsidRPr="000D4A23">
        <w:t xml:space="preserve"> </w:t>
      </w:r>
    </w:p>
    <w:p w14:paraId="5540C104" w14:textId="77777777" w:rsidR="00C155FE" w:rsidRPr="001D67A1" w:rsidRDefault="00C155FE" w:rsidP="00C155FE">
      <w:pPr>
        <w:widowControl w:val="0"/>
        <w:tabs>
          <w:tab w:val="left" w:pos="10148"/>
        </w:tabs>
        <w:autoSpaceDE w:val="0"/>
        <w:autoSpaceDN w:val="0"/>
        <w:adjustRightInd w:val="0"/>
        <w:ind w:right="-58" w:firstLine="567"/>
        <w:jc w:val="both"/>
      </w:pPr>
      <w:r>
        <w:t>7. Привести в соответствие, с перечисленной субсидией на выполнение  Муниципального задания, Муниципальное задание в соответствии с пп.1п.5 ст.69,2 БК РФ и</w:t>
      </w:r>
      <w:r w:rsidRPr="000D4A23">
        <w:t xml:space="preserve"> соответствии с п. 6 приказа Минфина РФ от 21.07.2011г. № 86н, </w:t>
      </w:r>
      <w:r w:rsidRPr="00293A2D">
        <w:rPr>
          <w:b/>
        </w:rPr>
        <w:t xml:space="preserve">Уточненное </w:t>
      </w:r>
      <w:r>
        <w:t xml:space="preserve">Муниципальное задание </w:t>
      </w:r>
      <w:r w:rsidRPr="000D4A23">
        <w:t xml:space="preserve">  МАУ  «Редакция газеты «Третьяковский вестник»  на 2021 год и плановый период 2022-202</w:t>
      </w:r>
      <w:r>
        <w:t>3</w:t>
      </w:r>
      <w:r w:rsidRPr="00634283">
        <w:t xml:space="preserve"> </w:t>
      </w:r>
      <w:r w:rsidRPr="001D67A1">
        <w:t xml:space="preserve">Разместить на официальном сайте </w:t>
      </w:r>
      <w:r w:rsidRPr="001D67A1">
        <w:rPr>
          <w:lang w:eastAsia="en-US"/>
        </w:rPr>
        <w:t>для размещения информации о государственных (муниципальных) учреждениях (</w:t>
      </w:r>
      <w:hyperlink r:id="rId15" w:history="1">
        <w:r w:rsidRPr="001D67A1">
          <w:rPr>
            <w:u w:val="single"/>
            <w:lang w:val="en-US" w:eastAsia="en-US"/>
          </w:rPr>
          <w:t>www</w:t>
        </w:r>
        <w:r w:rsidRPr="001D67A1">
          <w:rPr>
            <w:u w:val="single"/>
            <w:lang w:eastAsia="en-US"/>
          </w:rPr>
          <w:t>.</w:t>
        </w:r>
        <w:r w:rsidRPr="001D67A1">
          <w:rPr>
            <w:u w:val="single"/>
            <w:lang w:val="en-US" w:eastAsia="en-US"/>
          </w:rPr>
          <w:t>bus</w:t>
        </w:r>
        <w:r w:rsidRPr="001D67A1">
          <w:rPr>
            <w:u w:val="single"/>
            <w:lang w:eastAsia="en-US"/>
          </w:rPr>
          <w:t>.</w:t>
        </w:r>
        <w:r w:rsidRPr="001D67A1">
          <w:rPr>
            <w:u w:val="single"/>
            <w:lang w:val="en-US" w:eastAsia="en-US"/>
          </w:rPr>
          <w:t>gov</w:t>
        </w:r>
        <w:r w:rsidRPr="001D67A1">
          <w:rPr>
            <w:u w:val="single"/>
            <w:lang w:eastAsia="en-US"/>
          </w:rPr>
          <w:t>.</w:t>
        </w:r>
        <w:proofErr w:type="spellStart"/>
        <w:r w:rsidRPr="001D67A1">
          <w:rPr>
            <w:u w:val="single"/>
            <w:lang w:val="en-US" w:eastAsia="en-US"/>
          </w:rPr>
          <w:t>ru</w:t>
        </w:r>
        <w:proofErr w:type="spellEnd"/>
      </w:hyperlink>
      <w:r w:rsidRPr="001D67A1">
        <w:rPr>
          <w:lang w:eastAsia="en-US"/>
        </w:rPr>
        <w:t>)</w:t>
      </w:r>
      <w:r>
        <w:rPr>
          <w:lang w:eastAsia="en-US"/>
        </w:rPr>
        <w:t>.</w:t>
      </w:r>
    </w:p>
    <w:p w14:paraId="30398FC5" w14:textId="77777777" w:rsidR="00C155FE" w:rsidRPr="001D67A1" w:rsidRDefault="00C155FE" w:rsidP="00C155FE">
      <w:pPr>
        <w:widowControl w:val="0"/>
        <w:tabs>
          <w:tab w:val="left" w:pos="10148"/>
        </w:tabs>
        <w:autoSpaceDE w:val="0"/>
        <w:autoSpaceDN w:val="0"/>
        <w:adjustRightInd w:val="0"/>
        <w:ind w:right="-58" w:firstLine="567"/>
        <w:jc w:val="both"/>
      </w:pPr>
    </w:p>
    <w:p w14:paraId="2B4D3FD3" w14:textId="77777777" w:rsidR="00C155FE" w:rsidRPr="001D67A1" w:rsidRDefault="00C155FE" w:rsidP="00C155FE">
      <w:pPr>
        <w:widowControl w:val="0"/>
        <w:autoSpaceDE w:val="0"/>
        <w:autoSpaceDN w:val="0"/>
        <w:adjustRightInd w:val="0"/>
        <w:ind w:right="-1" w:firstLine="567"/>
        <w:jc w:val="both"/>
      </w:pPr>
      <w:r>
        <w:t xml:space="preserve">8.  Привести в соответствие все </w:t>
      </w:r>
      <w:proofErr w:type="gramStart"/>
      <w:r>
        <w:t>нормативные  документы</w:t>
      </w:r>
      <w:proofErr w:type="gramEnd"/>
      <w:r>
        <w:t xml:space="preserve"> касающиеся положения и порядка формирования и финансового обеспечения муниципального задания (Положения, локальные акты, расчеты и др.),</w:t>
      </w:r>
    </w:p>
    <w:p w14:paraId="4D965187" w14:textId="77777777" w:rsidR="00C155FE" w:rsidRPr="001D67A1" w:rsidRDefault="00C155FE" w:rsidP="00C155FE">
      <w:pPr>
        <w:ind w:firstLine="567"/>
        <w:jc w:val="both"/>
        <w:rPr>
          <w:shd w:val="clear" w:color="auto" w:fill="FFFFFF"/>
        </w:rPr>
      </w:pPr>
    </w:p>
    <w:p w14:paraId="1AC273A6" w14:textId="77777777" w:rsidR="00C155FE" w:rsidRPr="001D67A1" w:rsidRDefault="00C155FE" w:rsidP="00C155FE">
      <w:pPr>
        <w:widowControl w:val="0"/>
        <w:autoSpaceDE w:val="0"/>
        <w:autoSpaceDN w:val="0"/>
        <w:adjustRightInd w:val="0"/>
        <w:ind w:right="-1" w:firstLine="567"/>
        <w:jc w:val="both"/>
      </w:pPr>
      <w:r>
        <w:t>9.</w:t>
      </w:r>
      <w:r w:rsidRPr="001D67A1">
        <w:t xml:space="preserve"> Привлечь к ответственности должностных лиц, виновных в указанных нарушениях.</w:t>
      </w:r>
    </w:p>
    <w:p w14:paraId="30DB6559" w14:textId="77777777" w:rsidR="00C155FE" w:rsidRPr="001D67A1" w:rsidRDefault="00C155FE" w:rsidP="00C155FE">
      <w:pPr>
        <w:widowControl w:val="0"/>
        <w:autoSpaceDE w:val="0"/>
        <w:autoSpaceDN w:val="0"/>
        <w:adjustRightInd w:val="0"/>
        <w:ind w:right="-1" w:firstLine="567"/>
        <w:jc w:val="both"/>
        <w:rPr>
          <w:rFonts w:eastAsia="Times New Roman"/>
        </w:rPr>
      </w:pPr>
    </w:p>
    <w:p w14:paraId="6BCBCA17" w14:textId="77777777" w:rsidR="00C155FE" w:rsidRDefault="00C155FE" w:rsidP="00C155FE">
      <w:pPr>
        <w:widowControl w:val="0"/>
        <w:autoSpaceDE w:val="0"/>
        <w:autoSpaceDN w:val="0"/>
        <w:adjustRightInd w:val="0"/>
        <w:ind w:right="-1" w:firstLine="567"/>
        <w:jc w:val="both"/>
      </w:pPr>
      <w:r w:rsidRPr="001D67A1">
        <w:rPr>
          <w:rFonts w:eastAsia="Times New Roman"/>
        </w:rPr>
        <w:tab/>
      </w:r>
      <w:r w:rsidRPr="001D67A1">
        <w:rPr>
          <w:rFonts w:eastAsia="Times New Roman"/>
          <w:u w:val="single"/>
        </w:rPr>
        <w:t>Также в ходе осуществления своей деятельности МАУ «Редакция газеты «</w:t>
      </w:r>
      <w:r>
        <w:rPr>
          <w:rFonts w:eastAsia="Times New Roman"/>
          <w:u w:val="single"/>
        </w:rPr>
        <w:t>Третьяковский вестник</w:t>
      </w:r>
      <w:r w:rsidRPr="001D67A1">
        <w:rPr>
          <w:rFonts w:eastAsia="Times New Roman"/>
          <w:u w:val="single"/>
        </w:rPr>
        <w:t>» необходимо:</w:t>
      </w:r>
      <w:r w:rsidRPr="00AA32E4">
        <w:t xml:space="preserve"> </w:t>
      </w:r>
    </w:p>
    <w:p w14:paraId="0414CE7E" w14:textId="77777777" w:rsidR="00C155FE" w:rsidRDefault="00C155FE" w:rsidP="00C155FE">
      <w:pPr>
        <w:widowControl w:val="0"/>
        <w:autoSpaceDE w:val="0"/>
        <w:autoSpaceDN w:val="0"/>
        <w:adjustRightInd w:val="0"/>
        <w:ind w:right="-1" w:firstLine="567"/>
        <w:jc w:val="both"/>
      </w:pPr>
      <w:r>
        <w:t>6</w:t>
      </w:r>
      <w:r w:rsidRPr="001D67A1">
        <w:t>. Рассмотреть вопрос о возможности осуществления закуп</w:t>
      </w:r>
      <w:r>
        <w:t>ок</w:t>
      </w:r>
      <w:r w:rsidRPr="001D67A1">
        <w:t xml:space="preserve"> МАУ «Редакция </w:t>
      </w:r>
      <w:r w:rsidRPr="001D67A1">
        <w:lastRenderedPageBreak/>
        <w:t>газеты «</w:t>
      </w:r>
      <w:r>
        <w:t xml:space="preserve">Третьяковский </w:t>
      </w:r>
      <w:proofErr w:type="gramStart"/>
      <w:r>
        <w:t>вестник</w:t>
      </w:r>
      <w:r w:rsidRPr="001D67A1">
        <w:t xml:space="preserve">»   </w:t>
      </w:r>
      <w:proofErr w:type="gramEnd"/>
      <w:r w:rsidRPr="001D67A1">
        <w:t>в соответствие с требованиями Федерального закона № 223-ФЗ</w:t>
      </w:r>
      <w:r>
        <w:t>.</w:t>
      </w:r>
    </w:p>
    <w:p w14:paraId="2D426E3F" w14:textId="77777777" w:rsidR="00C155FE" w:rsidRPr="001D67A1" w:rsidRDefault="00C155FE" w:rsidP="00C155FE">
      <w:pPr>
        <w:widowControl w:val="0"/>
        <w:numPr>
          <w:ilvl w:val="0"/>
          <w:numId w:val="1"/>
        </w:numPr>
        <w:autoSpaceDE w:val="0"/>
        <w:autoSpaceDN w:val="0"/>
        <w:adjustRightInd w:val="0"/>
        <w:ind w:left="0" w:right="-1" w:firstLine="567"/>
        <w:jc w:val="both"/>
        <w:rPr>
          <w:rFonts w:eastAsia="Times New Roman"/>
          <w:lang w:eastAsia="en-US"/>
        </w:rPr>
      </w:pPr>
      <w:r w:rsidRPr="001D67A1">
        <w:rPr>
          <w:rFonts w:eastAsia="Times New Roman"/>
          <w:lang w:eastAsia="en-US"/>
        </w:rPr>
        <w:t xml:space="preserve">  Годовую, квартальную бухгалтерскую отчетность формировать в соответствии с Инструкцией «О порядке составления, предоставления годовой, квартальной бухгалтерской отчетности».</w:t>
      </w:r>
    </w:p>
    <w:p w14:paraId="688C42BF" w14:textId="77777777" w:rsidR="00C155FE" w:rsidRPr="001D67A1" w:rsidRDefault="00C155FE" w:rsidP="00C155FE">
      <w:pPr>
        <w:autoSpaceDE w:val="0"/>
        <w:autoSpaceDN w:val="0"/>
        <w:adjustRightInd w:val="0"/>
        <w:ind w:right="-1" w:firstLine="567"/>
        <w:jc w:val="both"/>
        <w:rPr>
          <w:rFonts w:eastAsia="Times New Roman"/>
        </w:rPr>
      </w:pPr>
    </w:p>
    <w:p w14:paraId="67E98DC0" w14:textId="77777777" w:rsidR="00C155FE" w:rsidRDefault="00C155FE" w:rsidP="00C155FE">
      <w:pPr>
        <w:autoSpaceDE w:val="0"/>
        <w:autoSpaceDN w:val="0"/>
        <w:adjustRightInd w:val="0"/>
        <w:ind w:right="256" w:firstLine="540"/>
        <w:jc w:val="both"/>
        <w:rPr>
          <w:rFonts w:eastAsia="Times New Roman"/>
          <w:u w:val="single"/>
        </w:rPr>
      </w:pPr>
      <w:r w:rsidRPr="001D67A1">
        <w:rPr>
          <w:rFonts w:eastAsia="Times New Roman"/>
          <w:u w:val="single"/>
        </w:rPr>
        <w:t xml:space="preserve">Администрации </w:t>
      </w:r>
      <w:r>
        <w:rPr>
          <w:rFonts w:eastAsia="Times New Roman"/>
          <w:u w:val="single"/>
        </w:rPr>
        <w:t xml:space="preserve">Третьяковского района </w:t>
      </w:r>
      <w:r w:rsidRPr="001D67A1">
        <w:rPr>
          <w:rFonts w:eastAsia="Times New Roman"/>
          <w:u w:val="single"/>
        </w:rPr>
        <w:t>предлагается:</w:t>
      </w:r>
    </w:p>
    <w:p w14:paraId="05EFDBF7" w14:textId="77777777" w:rsidR="00C155FE" w:rsidRPr="001D67A1" w:rsidRDefault="00C155FE" w:rsidP="00C155FE">
      <w:pPr>
        <w:autoSpaceDE w:val="0"/>
        <w:autoSpaceDN w:val="0"/>
        <w:adjustRightInd w:val="0"/>
        <w:ind w:right="256" w:firstLine="540"/>
        <w:jc w:val="both"/>
        <w:rPr>
          <w:rFonts w:eastAsia="Times New Roman"/>
          <w:i/>
          <w:u w:val="single"/>
        </w:rPr>
      </w:pPr>
    </w:p>
    <w:p w14:paraId="5DD644B5" w14:textId="77777777" w:rsidR="00C155FE" w:rsidRPr="001D67A1" w:rsidRDefault="00C155FE" w:rsidP="00C155FE">
      <w:pPr>
        <w:ind w:firstLine="567"/>
        <w:jc w:val="both"/>
        <w:rPr>
          <w:rFonts w:eastAsia="Times New Roman"/>
          <w:lang w:eastAsia="en-US"/>
        </w:rPr>
      </w:pPr>
      <w:r>
        <w:rPr>
          <w:rFonts w:eastAsia="Times New Roman"/>
        </w:rPr>
        <w:t>1</w:t>
      </w:r>
      <w:r w:rsidRPr="001D67A1">
        <w:rPr>
          <w:rFonts w:eastAsia="Times New Roman"/>
        </w:rPr>
        <w:t xml:space="preserve">.  </w:t>
      </w:r>
      <w:r w:rsidRPr="001D67A1">
        <w:rPr>
          <w:rFonts w:eastAsia="Times New Roman"/>
          <w:lang w:eastAsia="en-US"/>
        </w:rPr>
        <w:t>Состав наблюдательного совета МАУ «Редакция газеты «</w:t>
      </w:r>
      <w:r>
        <w:rPr>
          <w:rFonts w:eastAsia="Times New Roman"/>
          <w:lang w:eastAsia="en-US"/>
        </w:rPr>
        <w:t>Третьяковский вестник»</w:t>
      </w:r>
      <w:r w:rsidRPr="001D67A1">
        <w:rPr>
          <w:rFonts w:eastAsia="Times New Roman"/>
          <w:lang w:eastAsia="en-US"/>
        </w:rPr>
        <w:t xml:space="preserve"> привести в соответствие с требованиями Федерального закона от 03.11.2006г. № 174-ФЗ «Об автономных учреждениях».</w:t>
      </w:r>
    </w:p>
    <w:p w14:paraId="0016B384" w14:textId="77777777" w:rsidR="00C155FE" w:rsidRPr="001D67A1" w:rsidRDefault="00C155FE" w:rsidP="00C155FE">
      <w:pPr>
        <w:ind w:right="-102" w:firstLine="567"/>
        <w:jc w:val="both"/>
        <w:rPr>
          <w:rFonts w:eastAsia="Times New Roman"/>
          <w:lang w:eastAsia="en-US"/>
        </w:rPr>
      </w:pPr>
      <w:r>
        <w:rPr>
          <w:rFonts w:eastAsia="Times New Roman"/>
          <w:lang w:eastAsia="en-US"/>
        </w:rPr>
        <w:t>2</w:t>
      </w:r>
      <w:r w:rsidRPr="001D67A1">
        <w:rPr>
          <w:rFonts w:eastAsia="Times New Roman"/>
          <w:lang w:eastAsia="en-US"/>
        </w:rPr>
        <w:t>. Муниципальное задание МАУ «Редакция газеты «</w:t>
      </w:r>
      <w:r>
        <w:rPr>
          <w:rFonts w:eastAsia="Times New Roman"/>
          <w:lang w:eastAsia="en-US"/>
        </w:rPr>
        <w:t>Третьяковский вестник</w:t>
      </w:r>
      <w:r w:rsidRPr="001D67A1">
        <w:rPr>
          <w:rFonts w:eastAsia="Times New Roman"/>
          <w:lang w:eastAsia="en-US"/>
        </w:rPr>
        <w:t>» на 2022 год и плановый период 2023-2024 годов, а также на последующие годы, утверждать в соответствии с требованиями ст. 69.2. Бюджетного кодекса РФ, а также п. 3 и п. 5 Порядка формирования муниципального задания.</w:t>
      </w:r>
    </w:p>
    <w:p w14:paraId="01F187AE" w14:textId="77777777" w:rsidR="00C155FE" w:rsidRDefault="00C155FE" w:rsidP="00C155FE">
      <w:pPr>
        <w:ind w:right="-102" w:firstLine="709"/>
        <w:jc w:val="both"/>
        <w:rPr>
          <w:rFonts w:eastAsia="Times New Roman"/>
          <w:lang w:eastAsia="en-US"/>
        </w:rPr>
      </w:pPr>
      <w:r>
        <w:rPr>
          <w:rFonts w:eastAsia="Times New Roman"/>
          <w:lang w:eastAsia="en-US"/>
        </w:rPr>
        <w:t>3</w:t>
      </w:r>
      <w:r w:rsidRPr="001D67A1">
        <w:rPr>
          <w:rFonts w:eastAsia="Times New Roman"/>
          <w:lang w:eastAsia="en-US"/>
        </w:rPr>
        <w:t xml:space="preserve">. Соглашение «О порядке и условиях предоставления субсидии на выполнение муниципального задания», заключенное между Администрацией </w:t>
      </w:r>
      <w:r>
        <w:rPr>
          <w:rFonts w:eastAsia="Times New Roman"/>
          <w:lang w:eastAsia="en-US"/>
        </w:rPr>
        <w:t>Третьяковского района</w:t>
      </w:r>
      <w:r w:rsidRPr="001D67A1">
        <w:rPr>
          <w:rFonts w:eastAsia="Times New Roman"/>
          <w:lang w:eastAsia="en-US"/>
        </w:rPr>
        <w:t xml:space="preserve"> и МАУ «Редакция газеты «</w:t>
      </w:r>
      <w:r>
        <w:rPr>
          <w:rFonts w:eastAsia="Times New Roman"/>
          <w:lang w:eastAsia="en-US"/>
        </w:rPr>
        <w:t>Третьяковский вестник</w:t>
      </w:r>
      <w:r w:rsidRPr="001D67A1">
        <w:rPr>
          <w:rFonts w:eastAsia="Times New Roman"/>
          <w:lang w:eastAsia="en-US"/>
        </w:rPr>
        <w:t>»», привести в соответствие с требованиями Порядка формирования муниципального задания.</w:t>
      </w:r>
    </w:p>
    <w:p w14:paraId="29EEBE95" w14:textId="77777777" w:rsidR="00C155FE" w:rsidRDefault="00C155FE" w:rsidP="00C155FE">
      <w:pPr>
        <w:ind w:right="-102" w:firstLine="709"/>
        <w:jc w:val="both"/>
        <w:rPr>
          <w:rFonts w:eastAsia="Times New Roman"/>
          <w:lang w:eastAsia="en-US"/>
        </w:rPr>
      </w:pPr>
      <w:r>
        <w:rPr>
          <w:rFonts w:eastAsia="Times New Roman"/>
          <w:lang w:eastAsia="en-US"/>
        </w:rPr>
        <w:t>4. Довести до</w:t>
      </w:r>
      <w:r w:rsidRPr="00320D43">
        <w:rPr>
          <w:rFonts w:eastAsia="Times New Roman"/>
          <w:lang w:eastAsia="en-US"/>
        </w:rPr>
        <w:t xml:space="preserve"> </w:t>
      </w:r>
      <w:r w:rsidRPr="001D67A1">
        <w:rPr>
          <w:rFonts w:eastAsia="Times New Roman"/>
          <w:lang w:eastAsia="en-US"/>
        </w:rPr>
        <w:t>МАУ «Редакция газеты «</w:t>
      </w:r>
      <w:r>
        <w:rPr>
          <w:rFonts w:eastAsia="Times New Roman"/>
          <w:lang w:eastAsia="en-US"/>
        </w:rPr>
        <w:t xml:space="preserve">Третьяковский </w:t>
      </w:r>
      <w:proofErr w:type="gramStart"/>
      <w:r>
        <w:rPr>
          <w:rFonts w:eastAsia="Times New Roman"/>
          <w:lang w:eastAsia="en-US"/>
        </w:rPr>
        <w:t>вестник</w:t>
      </w:r>
      <w:r w:rsidRPr="001D67A1">
        <w:rPr>
          <w:rFonts w:eastAsia="Times New Roman"/>
          <w:lang w:eastAsia="en-US"/>
        </w:rPr>
        <w:t xml:space="preserve">» </w:t>
      </w:r>
      <w:r>
        <w:rPr>
          <w:rFonts w:eastAsia="Times New Roman"/>
          <w:lang w:eastAsia="en-US"/>
        </w:rPr>
        <w:t xml:space="preserve"> Положение</w:t>
      </w:r>
      <w:proofErr w:type="gramEnd"/>
      <w:r>
        <w:rPr>
          <w:rFonts w:eastAsia="Times New Roman"/>
          <w:lang w:eastAsia="en-US"/>
        </w:rPr>
        <w:t xml:space="preserve">  « об условиях, порядке формирования и финансового обеспечения выполнения муниципального задания в отношении районных муниципальных учреждений» с приложением  соответствующих форм.</w:t>
      </w:r>
    </w:p>
    <w:p w14:paraId="47122D3E" w14:textId="77777777" w:rsidR="00C155FE" w:rsidRPr="001D67A1" w:rsidRDefault="00C155FE" w:rsidP="00C155FE">
      <w:pPr>
        <w:ind w:right="-102" w:firstLine="709"/>
        <w:jc w:val="both"/>
        <w:rPr>
          <w:rFonts w:eastAsia="Times New Roman"/>
          <w:lang w:eastAsia="en-US"/>
        </w:rPr>
      </w:pPr>
      <w:r w:rsidRPr="001D67A1">
        <w:rPr>
          <w:rFonts w:eastAsia="Times New Roman"/>
          <w:lang w:eastAsia="en-US"/>
        </w:rPr>
        <w:t xml:space="preserve"> 5. Расчет нормативных затрат на финансовое обеспечение оказания муниципальных услуг (выполнения работ) осуществлять в соответствии с требованиями Бюджетного кодекса РФ, Порядка формирования муниципального задания, а также приказа </w:t>
      </w:r>
      <w:r w:rsidRPr="001D67A1">
        <w:rPr>
          <w:rFonts w:eastAsia="Times New Roman"/>
          <w:shd w:val="clear" w:color="auto" w:fill="FFFFFF"/>
          <w:lang w:eastAsia="en-US"/>
        </w:rPr>
        <w:t>Министерства связи и массовых коммуникаций РФ от 8 июля 2015 г. N 246</w:t>
      </w:r>
      <w:r w:rsidRPr="001D67A1">
        <w:rPr>
          <w:rFonts w:eastAsia="Times New Roman"/>
          <w:lang w:eastAsia="en-US"/>
        </w:rPr>
        <w:t>.</w:t>
      </w:r>
    </w:p>
    <w:p w14:paraId="1F5E865B" w14:textId="77777777" w:rsidR="00C155FE" w:rsidRPr="001D67A1" w:rsidRDefault="00C155FE" w:rsidP="00C155FE">
      <w:pPr>
        <w:ind w:right="-102" w:firstLine="709"/>
        <w:jc w:val="both"/>
        <w:rPr>
          <w:rFonts w:eastAsia="Times New Roman"/>
          <w:lang w:eastAsia="en-US"/>
        </w:rPr>
      </w:pPr>
      <w:r w:rsidRPr="001D67A1">
        <w:rPr>
          <w:rFonts w:eastAsia="Times New Roman"/>
          <w:lang w:eastAsia="en-US"/>
        </w:rPr>
        <w:t>6. Принять меры по разработке порядка осуществления ГРБС, муниципальными органами, осуществляющими функции и полномочия учредителя, мониторинга и контроля за выполнением подведомственными учреждениями муниципального задания.</w:t>
      </w:r>
    </w:p>
    <w:p w14:paraId="08551AF1" w14:textId="77777777" w:rsidR="00C155FE" w:rsidRPr="001D67A1" w:rsidRDefault="00C155FE" w:rsidP="00C155FE">
      <w:pPr>
        <w:ind w:right="-102" w:firstLine="709"/>
        <w:jc w:val="both"/>
      </w:pPr>
      <w:r w:rsidRPr="001D67A1">
        <w:rPr>
          <w:rFonts w:eastAsia="Times New Roman"/>
          <w:lang w:eastAsia="en-US"/>
        </w:rPr>
        <w:t>7. Принять меры по осуществлению контроля за выполнением муниципального задания МАУ «Редакция газеты «</w:t>
      </w:r>
      <w:r>
        <w:rPr>
          <w:rFonts w:eastAsia="Times New Roman"/>
          <w:lang w:eastAsia="en-US"/>
        </w:rPr>
        <w:t>Третьяковский вестник</w:t>
      </w:r>
      <w:r w:rsidRPr="001D67A1">
        <w:rPr>
          <w:rFonts w:eastAsia="Times New Roman"/>
          <w:lang w:eastAsia="en-US"/>
        </w:rPr>
        <w:t xml:space="preserve">»» в форме </w:t>
      </w:r>
      <w:r w:rsidRPr="001D67A1">
        <w:t>камеральных и выездных проверок достоверности представленных учреждением материалов.</w:t>
      </w:r>
    </w:p>
    <w:p w14:paraId="43F746C6" w14:textId="77777777" w:rsidR="00C155FE" w:rsidRPr="001D67A1" w:rsidRDefault="00C155FE" w:rsidP="00C155FE">
      <w:pPr>
        <w:overflowPunct w:val="0"/>
        <w:autoSpaceDE w:val="0"/>
        <w:autoSpaceDN w:val="0"/>
        <w:adjustRightInd w:val="0"/>
        <w:ind w:firstLine="567"/>
        <w:jc w:val="both"/>
      </w:pPr>
      <w:r>
        <w:t>8</w:t>
      </w:r>
      <w:r w:rsidRPr="001D67A1">
        <w:t>. Привлечь к ответственности должностных лиц, виновных в указанных нарушениях.</w:t>
      </w:r>
    </w:p>
    <w:p w14:paraId="0062EEC1" w14:textId="77777777" w:rsidR="00C155FE" w:rsidRPr="001D67A1" w:rsidRDefault="00C155FE" w:rsidP="00C155FE">
      <w:pPr>
        <w:overflowPunct w:val="0"/>
        <w:autoSpaceDE w:val="0"/>
        <w:autoSpaceDN w:val="0"/>
        <w:adjustRightInd w:val="0"/>
        <w:ind w:firstLine="567"/>
        <w:jc w:val="both"/>
        <w:textAlignment w:val="baseline"/>
        <w:rPr>
          <w:rFonts w:eastAsia="Times New Roman"/>
        </w:rPr>
      </w:pPr>
    </w:p>
    <w:p w14:paraId="6E6E06E7" w14:textId="77777777" w:rsidR="00C155FE" w:rsidRPr="001D67A1" w:rsidRDefault="00C155FE" w:rsidP="00C155FE">
      <w:pPr>
        <w:autoSpaceDE w:val="0"/>
        <w:autoSpaceDN w:val="0"/>
        <w:adjustRightInd w:val="0"/>
        <w:ind w:right="26" w:firstLine="567"/>
        <w:jc w:val="both"/>
        <w:rPr>
          <w:rFonts w:eastAsia="Times New Roman"/>
        </w:rPr>
      </w:pPr>
      <w:r w:rsidRPr="001D67A1">
        <w:rPr>
          <w:rFonts w:eastAsia="Times New Roman"/>
        </w:rPr>
        <w:tab/>
        <w:t>По результатам контрольного мероприятия:</w:t>
      </w:r>
    </w:p>
    <w:p w14:paraId="0E0BACE1" w14:textId="77777777" w:rsidR="00C155FE" w:rsidRPr="001D67A1" w:rsidRDefault="00C155FE" w:rsidP="00C155FE">
      <w:pPr>
        <w:autoSpaceDE w:val="0"/>
        <w:autoSpaceDN w:val="0"/>
        <w:adjustRightInd w:val="0"/>
        <w:ind w:right="26" w:firstLine="567"/>
        <w:jc w:val="both"/>
        <w:rPr>
          <w:rFonts w:eastAsia="Times New Roman"/>
        </w:rPr>
      </w:pPr>
      <w:r w:rsidRPr="001D67A1">
        <w:rPr>
          <w:rFonts w:eastAsia="Times New Roman"/>
        </w:rPr>
        <w:t>МАУ «Редакция газеты «</w:t>
      </w:r>
      <w:r>
        <w:rPr>
          <w:rFonts w:eastAsia="Times New Roman"/>
        </w:rPr>
        <w:t>Третьяковский вестник</w:t>
      </w:r>
      <w:r w:rsidRPr="001D67A1">
        <w:rPr>
          <w:rFonts w:eastAsia="Times New Roman"/>
        </w:rPr>
        <w:t xml:space="preserve">» выписаны представления об </w:t>
      </w:r>
      <w:r w:rsidR="00655DBE">
        <w:rPr>
          <w:rFonts w:eastAsia="Times New Roman"/>
        </w:rPr>
        <w:t>устранении выявленных нарушений.</w:t>
      </w:r>
    </w:p>
    <w:p w14:paraId="70F3F73F" w14:textId="77777777" w:rsidR="00C155FE" w:rsidRPr="001D67A1" w:rsidRDefault="00C155FE" w:rsidP="00C155FE">
      <w:pPr>
        <w:spacing w:after="120"/>
        <w:ind w:firstLine="567"/>
        <w:jc w:val="both"/>
        <w:rPr>
          <w:rFonts w:eastAsia="Times New Roman"/>
        </w:rPr>
      </w:pPr>
    </w:p>
    <w:p w14:paraId="5A611EFA" w14:textId="77777777" w:rsidR="00C155FE" w:rsidRPr="001D67A1" w:rsidRDefault="00C155FE" w:rsidP="00C155FE">
      <w:pPr>
        <w:pStyle w:val="a3"/>
        <w:ind w:left="567"/>
        <w:rPr>
          <w:sz w:val="24"/>
          <w:szCs w:val="24"/>
        </w:rPr>
      </w:pPr>
    </w:p>
    <w:p w14:paraId="5AEE36A8" w14:textId="77777777" w:rsidR="00C155FE" w:rsidRPr="001D67A1" w:rsidRDefault="00C155FE" w:rsidP="00655DBE">
      <w:pPr>
        <w:pStyle w:val="a3"/>
        <w:rPr>
          <w:sz w:val="24"/>
          <w:szCs w:val="24"/>
        </w:rPr>
      </w:pPr>
      <w:r>
        <w:rPr>
          <w:sz w:val="24"/>
          <w:szCs w:val="24"/>
        </w:rPr>
        <w:t xml:space="preserve">Председатель </w:t>
      </w:r>
      <w:r w:rsidRPr="001D67A1">
        <w:rPr>
          <w:sz w:val="24"/>
          <w:szCs w:val="24"/>
        </w:rPr>
        <w:t xml:space="preserve">  Контрольно-счетного органа</w:t>
      </w:r>
    </w:p>
    <w:p w14:paraId="7FB3C310" w14:textId="77777777" w:rsidR="00C155FE" w:rsidRDefault="00C155FE" w:rsidP="00C155FE">
      <w:pPr>
        <w:pStyle w:val="a3"/>
        <w:ind w:firstLine="567"/>
        <w:rPr>
          <w:sz w:val="24"/>
          <w:szCs w:val="24"/>
        </w:rPr>
      </w:pPr>
      <w:r>
        <w:rPr>
          <w:sz w:val="24"/>
          <w:szCs w:val="24"/>
        </w:rPr>
        <w:t xml:space="preserve"> Муниципального образования</w:t>
      </w:r>
    </w:p>
    <w:p w14:paraId="2E4F3C91" w14:textId="77777777" w:rsidR="00C155FE" w:rsidRDefault="00C155FE" w:rsidP="00C155FE">
      <w:pPr>
        <w:pStyle w:val="a3"/>
        <w:ind w:firstLine="567"/>
        <w:rPr>
          <w:sz w:val="24"/>
          <w:szCs w:val="24"/>
        </w:rPr>
      </w:pPr>
      <w:r>
        <w:rPr>
          <w:sz w:val="24"/>
          <w:szCs w:val="24"/>
        </w:rPr>
        <w:t>Третьяковский район Алтайского края</w:t>
      </w:r>
      <w:r w:rsidRPr="001D67A1">
        <w:rPr>
          <w:sz w:val="24"/>
          <w:szCs w:val="24"/>
        </w:rPr>
        <w:t xml:space="preserve">                        </w:t>
      </w:r>
      <w:r w:rsidR="00287582">
        <w:rPr>
          <w:sz w:val="24"/>
          <w:szCs w:val="24"/>
        </w:rPr>
        <w:t xml:space="preserve">                  </w:t>
      </w:r>
      <w:proofErr w:type="spellStart"/>
      <w:r>
        <w:rPr>
          <w:sz w:val="24"/>
          <w:szCs w:val="24"/>
        </w:rPr>
        <w:t>М.</w:t>
      </w:r>
      <w:r w:rsidRPr="001D67A1">
        <w:rPr>
          <w:sz w:val="24"/>
          <w:szCs w:val="24"/>
        </w:rPr>
        <w:t>В</w:t>
      </w:r>
      <w:r w:rsidR="009B1D0E">
        <w:rPr>
          <w:sz w:val="24"/>
          <w:szCs w:val="24"/>
        </w:rPr>
        <w:t>.</w:t>
      </w:r>
      <w:r w:rsidR="005E03AA">
        <w:rPr>
          <w:sz w:val="24"/>
          <w:szCs w:val="24"/>
        </w:rPr>
        <w:t>К</w:t>
      </w:r>
      <w:r>
        <w:rPr>
          <w:sz w:val="24"/>
          <w:szCs w:val="24"/>
        </w:rPr>
        <w:t>аверзина</w:t>
      </w:r>
      <w:proofErr w:type="spellEnd"/>
    </w:p>
    <w:p w14:paraId="30D354FA" w14:textId="77777777" w:rsidR="00287582" w:rsidRDefault="00287582" w:rsidP="00C155FE">
      <w:pPr>
        <w:pStyle w:val="a3"/>
        <w:ind w:firstLine="567"/>
        <w:rPr>
          <w:sz w:val="24"/>
          <w:szCs w:val="24"/>
        </w:rPr>
      </w:pPr>
    </w:p>
    <w:p w14:paraId="366FCD8B" w14:textId="77777777" w:rsidR="00287582" w:rsidRDefault="00287582" w:rsidP="00C155FE">
      <w:pPr>
        <w:pStyle w:val="a3"/>
        <w:ind w:firstLine="567"/>
        <w:rPr>
          <w:sz w:val="24"/>
          <w:szCs w:val="24"/>
        </w:rPr>
      </w:pPr>
      <w:r>
        <w:rPr>
          <w:sz w:val="24"/>
          <w:szCs w:val="24"/>
        </w:rPr>
        <w:t xml:space="preserve">Экземпляр </w:t>
      </w:r>
      <w:proofErr w:type="gramStart"/>
      <w:r>
        <w:rPr>
          <w:sz w:val="24"/>
          <w:szCs w:val="24"/>
        </w:rPr>
        <w:t>акта  получил</w:t>
      </w:r>
      <w:proofErr w:type="gramEnd"/>
      <w:r>
        <w:rPr>
          <w:sz w:val="24"/>
          <w:szCs w:val="24"/>
        </w:rPr>
        <w:t xml:space="preserve">                                                                    </w:t>
      </w:r>
      <w:proofErr w:type="spellStart"/>
      <w:r>
        <w:rPr>
          <w:sz w:val="24"/>
          <w:szCs w:val="24"/>
        </w:rPr>
        <w:t>З.В.Терёхина</w:t>
      </w:r>
      <w:proofErr w:type="spellEnd"/>
    </w:p>
    <w:p w14:paraId="7A2D1559" w14:textId="77777777" w:rsidR="00287582" w:rsidRDefault="00287582" w:rsidP="00C155FE">
      <w:pPr>
        <w:pStyle w:val="a3"/>
        <w:ind w:firstLine="567"/>
        <w:rPr>
          <w:sz w:val="24"/>
          <w:szCs w:val="24"/>
        </w:rPr>
      </w:pPr>
      <w:r>
        <w:rPr>
          <w:sz w:val="24"/>
          <w:szCs w:val="24"/>
        </w:rPr>
        <w:t>Руководитель МАУ Третьяковского района</w:t>
      </w:r>
    </w:p>
    <w:p w14:paraId="2E98FEF4" w14:textId="77777777" w:rsidR="00287582" w:rsidRDefault="00287582" w:rsidP="00C155FE">
      <w:pPr>
        <w:pStyle w:val="a3"/>
        <w:ind w:firstLine="567"/>
        <w:rPr>
          <w:sz w:val="24"/>
          <w:szCs w:val="24"/>
        </w:rPr>
      </w:pPr>
      <w:r>
        <w:rPr>
          <w:sz w:val="24"/>
          <w:szCs w:val="24"/>
        </w:rPr>
        <w:t>«Редакция газеты «Третьяковский вестник»</w:t>
      </w:r>
    </w:p>
    <w:p w14:paraId="3E79A7CA" w14:textId="77777777" w:rsidR="00287582" w:rsidRDefault="00287582" w:rsidP="00C155FE">
      <w:pPr>
        <w:pStyle w:val="a3"/>
        <w:ind w:firstLine="567"/>
        <w:rPr>
          <w:sz w:val="24"/>
          <w:szCs w:val="24"/>
        </w:rPr>
      </w:pPr>
      <w:r>
        <w:rPr>
          <w:sz w:val="24"/>
          <w:szCs w:val="24"/>
        </w:rPr>
        <w:t>С актом проверки ознакомлен</w:t>
      </w:r>
    </w:p>
    <w:p w14:paraId="5C26BF5B" w14:textId="77777777" w:rsidR="00287582" w:rsidRPr="001D67A1" w:rsidRDefault="00287582" w:rsidP="00287582">
      <w:pPr>
        <w:pStyle w:val="a3"/>
        <w:tabs>
          <w:tab w:val="left" w:pos="7410"/>
        </w:tabs>
        <w:ind w:firstLine="567"/>
        <w:rPr>
          <w:sz w:val="24"/>
          <w:szCs w:val="24"/>
        </w:rPr>
      </w:pPr>
      <w:r>
        <w:rPr>
          <w:sz w:val="24"/>
          <w:szCs w:val="24"/>
        </w:rPr>
        <w:tab/>
      </w:r>
      <w:proofErr w:type="spellStart"/>
      <w:r>
        <w:rPr>
          <w:sz w:val="24"/>
          <w:szCs w:val="24"/>
        </w:rPr>
        <w:t>Л.Ф.Каверзова</w:t>
      </w:r>
      <w:proofErr w:type="spellEnd"/>
    </w:p>
    <w:p w14:paraId="5587F121" w14:textId="77777777" w:rsidR="00001558" w:rsidRDefault="00287582" w:rsidP="00287582">
      <w:pPr>
        <w:ind w:firstLine="708"/>
      </w:pPr>
      <w:r>
        <w:t>Главный бухгалтер</w:t>
      </w:r>
    </w:p>
    <w:sectPr w:rsidR="00001558" w:rsidSect="000A2BDB">
      <w:headerReference w:type="default" r:id="rId1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0CF9" w14:textId="77777777" w:rsidR="006C133B" w:rsidRDefault="006C133B" w:rsidP="00B35E1D">
      <w:r>
        <w:separator/>
      </w:r>
    </w:p>
  </w:endnote>
  <w:endnote w:type="continuationSeparator" w:id="0">
    <w:p w14:paraId="6D9D3689" w14:textId="77777777" w:rsidR="006C133B" w:rsidRDefault="006C133B" w:rsidP="00B3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8FA8" w14:textId="77777777" w:rsidR="006C133B" w:rsidRDefault="006C133B" w:rsidP="00B35E1D">
      <w:r>
        <w:separator/>
      </w:r>
    </w:p>
  </w:footnote>
  <w:footnote w:type="continuationSeparator" w:id="0">
    <w:p w14:paraId="61DD4F56" w14:textId="77777777" w:rsidR="006C133B" w:rsidRDefault="006C133B" w:rsidP="00B35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06589"/>
      <w:docPartObj>
        <w:docPartGallery w:val="Page Numbers (Top of Page)"/>
        <w:docPartUnique/>
      </w:docPartObj>
    </w:sdtPr>
    <w:sdtEndPr/>
    <w:sdtContent>
      <w:p w14:paraId="0B3FFE3D" w14:textId="77777777" w:rsidR="005E03AA" w:rsidRDefault="006C133B">
        <w:pPr>
          <w:pStyle w:val="a9"/>
          <w:jc w:val="center"/>
        </w:pPr>
        <w:r>
          <w:fldChar w:fldCharType="begin"/>
        </w:r>
        <w:r>
          <w:instrText xml:space="preserve"> PAGE   \* MERGEFORMAT </w:instrText>
        </w:r>
        <w:r>
          <w:fldChar w:fldCharType="separate"/>
        </w:r>
        <w:r w:rsidR="002235D5">
          <w:rPr>
            <w:noProof/>
          </w:rPr>
          <w:t>15</w:t>
        </w:r>
        <w:r>
          <w:rPr>
            <w:noProof/>
          </w:rPr>
          <w:fldChar w:fldCharType="end"/>
        </w:r>
      </w:p>
    </w:sdtContent>
  </w:sdt>
  <w:p w14:paraId="310916F9" w14:textId="77777777" w:rsidR="005E03AA" w:rsidRDefault="005E03A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5D00"/>
    <w:multiLevelType w:val="hybridMultilevel"/>
    <w:tmpl w:val="EA28C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B50C3B"/>
    <w:multiLevelType w:val="hybridMultilevel"/>
    <w:tmpl w:val="E834AF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7711090"/>
    <w:multiLevelType w:val="hybridMultilevel"/>
    <w:tmpl w:val="51965FAC"/>
    <w:lvl w:ilvl="0" w:tplc="40FEA4A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8E6498"/>
    <w:multiLevelType w:val="hybridMultilevel"/>
    <w:tmpl w:val="8BA6C30A"/>
    <w:lvl w:ilvl="0" w:tplc="1FC8A12C">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15:restartNumberingAfterBreak="0">
    <w:nsid w:val="4D58761E"/>
    <w:multiLevelType w:val="hybridMultilevel"/>
    <w:tmpl w:val="807E08A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5" w15:restartNumberingAfterBreak="0">
    <w:nsid w:val="4F8A2898"/>
    <w:multiLevelType w:val="hybridMultilevel"/>
    <w:tmpl w:val="CC6CDBA4"/>
    <w:lvl w:ilvl="0" w:tplc="04190001">
      <w:start w:val="1"/>
      <w:numFmt w:val="bullet"/>
      <w:lvlText w:val=""/>
      <w:lvlJc w:val="left"/>
      <w:pPr>
        <w:ind w:left="1287" w:hanging="360"/>
      </w:pPr>
      <w:rPr>
        <w:rFonts w:ascii="Symbol" w:hAnsi="Symbol" w:hint="default"/>
      </w:rPr>
    </w:lvl>
    <w:lvl w:ilvl="1" w:tplc="BFAA9242">
      <w:numFmt w:val="bullet"/>
      <w:lvlText w:val="•"/>
      <w:lvlJc w:val="left"/>
      <w:pPr>
        <w:ind w:left="2382" w:hanging="735"/>
      </w:pPr>
      <w:rPr>
        <w:rFonts w:ascii="Times New Roman" w:eastAsia="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6BFD0E6F"/>
    <w:multiLevelType w:val="hybridMultilevel"/>
    <w:tmpl w:val="F7A86E6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55FE"/>
    <w:rsid w:val="00001558"/>
    <w:rsid w:val="000506E7"/>
    <w:rsid w:val="00084A3F"/>
    <w:rsid w:val="000A2BDB"/>
    <w:rsid w:val="000E1A6C"/>
    <w:rsid w:val="00157F8F"/>
    <w:rsid w:val="00167CBA"/>
    <w:rsid w:val="00172F0D"/>
    <w:rsid w:val="002235D5"/>
    <w:rsid w:val="00224CDD"/>
    <w:rsid w:val="00277C81"/>
    <w:rsid w:val="00287582"/>
    <w:rsid w:val="004E158E"/>
    <w:rsid w:val="00515565"/>
    <w:rsid w:val="00594529"/>
    <w:rsid w:val="005D4345"/>
    <w:rsid w:val="005E03AA"/>
    <w:rsid w:val="00655DBE"/>
    <w:rsid w:val="006C133B"/>
    <w:rsid w:val="008A62E3"/>
    <w:rsid w:val="008C08F6"/>
    <w:rsid w:val="008D7B6C"/>
    <w:rsid w:val="00962D00"/>
    <w:rsid w:val="009B1D0E"/>
    <w:rsid w:val="00A80837"/>
    <w:rsid w:val="00AF26A2"/>
    <w:rsid w:val="00B33C56"/>
    <w:rsid w:val="00B35E1D"/>
    <w:rsid w:val="00B77B38"/>
    <w:rsid w:val="00B93E77"/>
    <w:rsid w:val="00C155FE"/>
    <w:rsid w:val="00DD7FB7"/>
    <w:rsid w:val="00E707A8"/>
    <w:rsid w:val="00E73BC4"/>
    <w:rsid w:val="00EF4D8E"/>
    <w:rsid w:val="00F01F0A"/>
    <w:rsid w:val="00F97A90"/>
    <w:rsid w:val="00FA2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3776"/>
  <w15:docId w15:val="{CC8D3A82-361E-4ACA-8E8D-314BF8BB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5F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155F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Body Text"/>
    <w:basedOn w:val="a"/>
    <w:link w:val="a4"/>
    <w:rsid w:val="00C155FE"/>
    <w:pPr>
      <w:overflowPunct w:val="0"/>
      <w:autoSpaceDE w:val="0"/>
      <w:autoSpaceDN w:val="0"/>
      <w:adjustRightInd w:val="0"/>
      <w:textAlignment w:val="baseline"/>
    </w:pPr>
    <w:rPr>
      <w:sz w:val="20"/>
      <w:szCs w:val="20"/>
    </w:rPr>
  </w:style>
  <w:style w:type="character" w:customStyle="1" w:styleId="a4">
    <w:name w:val="Основной текст Знак"/>
    <w:basedOn w:val="a0"/>
    <w:link w:val="a3"/>
    <w:rsid w:val="00C155FE"/>
    <w:rPr>
      <w:rFonts w:ascii="Times New Roman" w:eastAsia="Calibri" w:hAnsi="Times New Roman" w:cs="Times New Roman"/>
      <w:sz w:val="20"/>
      <w:szCs w:val="20"/>
      <w:lang w:eastAsia="ru-RU"/>
    </w:rPr>
  </w:style>
  <w:style w:type="paragraph" w:styleId="a5">
    <w:name w:val="List Paragraph"/>
    <w:basedOn w:val="a"/>
    <w:uiPriority w:val="34"/>
    <w:qFormat/>
    <w:rsid w:val="00C155FE"/>
    <w:pPr>
      <w:ind w:left="708"/>
    </w:pPr>
  </w:style>
  <w:style w:type="character" w:styleId="a6">
    <w:name w:val="Hyperlink"/>
    <w:uiPriority w:val="99"/>
    <w:unhideWhenUsed/>
    <w:rsid w:val="00C155FE"/>
    <w:rPr>
      <w:color w:val="0000FF"/>
      <w:u w:val="single"/>
    </w:rPr>
  </w:style>
  <w:style w:type="table" w:styleId="a7">
    <w:name w:val="Table Grid"/>
    <w:basedOn w:val="a1"/>
    <w:uiPriority w:val="59"/>
    <w:rsid w:val="00C15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C155FE"/>
    <w:pPr>
      <w:spacing w:before="100" w:beforeAutospacing="1" w:after="100" w:afterAutospacing="1"/>
    </w:pPr>
    <w:rPr>
      <w:rFonts w:eastAsia="Times New Roman"/>
    </w:rPr>
  </w:style>
  <w:style w:type="paragraph" w:styleId="a9">
    <w:name w:val="header"/>
    <w:basedOn w:val="a"/>
    <w:link w:val="aa"/>
    <w:uiPriority w:val="99"/>
    <w:unhideWhenUsed/>
    <w:rsid w:val="00B35E1D"/>
    <w:pPr>
      <w:tabs>
        <w:tab w:val="center" w:pos="4677"/>
        <w:tab w:val="right" w:pos="9355"/>
      </w:tabs>
    </w:pPr>
  </w:style>
  <w:style w:type="character" w:customStyle="1" w:styleId="aa">
    <w:name w:val="Верхний колонтитул Знак"/>
    <w:basedOn w:val="a0"/>
    <w:link w:val="a9"/>
    <w:uiPriority w:val="99"/>
    <w:rsid w:val="00B35E1D"/>
    <w:rPr>
      <w:rFonts w:ascii="Times New Roman" w:eastAsia="Calibri" w:hAnsi="Times New Roman" w:cs="Times New Roman"/>
      <w:sz w:val="24"/>
      <w:szCs w:val="24"/>
      <w:lang w:eastAsia="ru-RU"/>
    </w:rPr>
  </w:style>
  <w:style w:type="paragraph" w:styleId="ab">
    <w:name w:val="footer"/>
    <w:basedOn w:val="a"/>
    <w:link w:val="ac"/>
    <w:uiPriority w:val="99"/>
    <w:semiHidden/>
    <w:unhideWhenUsed/>
    <w:rsid w:val="00B35E1D"/>
    <w:pPr>
      <w:tabs>
        <w:tab w:val="center" w:pos="4677"/>
        <w:tab w:val="right" w:pos="9355"/>
      </w:tabs>
    </w:pPr>
  </w:style>
  <w:style w:type="character" w:customStyle="1" w:styleId="ac">
    <w:name w:val="Нижний колонтитул Знак"/>
    <w:basedOn w:val="a0"/>
    <w:link w:val="ab"/>
    <w:uiPriority w:val="99"/>
    <w:semiHidden/>
    <w:rsid w:val="00B35E1D"/>
    <w:rPr>
      <w:rFonts w:ascii="Times New Roman" w:eastAsia="Calibri" w:hAnsi="Times New Roman" w:cs="Times New Roman"/>
      <w:sz w:val="24"/>
      <w:szCs w:val="24"/>
      <w:lang w:eastAsia="ru-RU"/>
    </w:rPr>
  </w:style>
  <w:style w:type="paragraph" w:styleId="ad">
    <w:name w:val="No Spacing"/>
    <w:link w:val="ae"/>
    <w:uiPriority w:val="1"/>
    <w:qFormat/>
    <w:rsid w:val="000A2BDB"/>
    <w:pPr>
      <w:spacing w:after="0" w:line="240" w:lineRule="auto"/>
    </w:pPr>
    <w:rPr>
      <w:rFonts w:eastAsiaTheme="minorEastAsia"/>
      <w:lang w:eastAsia="ru-RU"/>
    </w:rPr>
  </w:style>
  <w:style w:type="character" w:customStyle="1" w:styleId="ae">
    <w:name w:val="Без интервала Знак"/>
    <w:basedOn w:val="a0"/>
    <w:link w:val="ad"/>
    <w:uiPriority w:val="1"/>
    <w:rsid w:val="000A2BD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yperlink" Target="http://www.bus.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s.gov.ru" TargetMode="External"/><Relationship Id="rId12" Type="http://schemas.openxmlformats.org/officeDocument/2006/relationships/hyperlink" Target="consultantplus://offline/ref=5FA56775DE7EFBA27C5F87E0AB9B4F5FEFD3F48F5B9272E93301F969BA52A7F7FE0F207021DC8336W6g9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FA56775DE7EFBA27C5F87E0AB9B4F5FEFD7FC88599672E93301F969BA52A7F7FE0F207029DBW8g9J" TargetMode="External"/><Relationship Id="rId5" Type="http://schemas.openxmlformats.org/officeDocument/2006/relationships/footnotes" Target="footnotes.xml"/><Relationship Id="rId15" Type="http://schemas.openxmlformats.org/officeDocument/2006/relationships/hyperlink" Target="http://www.bus.gov.ru" TargetMode="External"/><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http://www.bus.gov.ru"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16</Pages>
  <Words>7301</Words>
  <Characters>41620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KSO</dc:creator>
  <cp:lastModifiedBy>Александр Мазепа</cp:lastModifiedBy>
  <cp:revision>34</cp:revision>
  <cp:lastPrinted>2023-11-07T05:07:00Z</cp:lastPrinted>
  <dcterms:created xsi:type="dcterms:W3CDTF">2023-11-07T01:58:00Z</dcterms:created>
  <dcterms:modified xsi:type="dcterms:W3CDTF">2023-12-26T01:58:00Z</dcterms:modified>
</cp:coreProperties>
</file>