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1C2C" w14:textId="77777777" w:rsidR="00F01584" w:rsidRDefault="00F01584" w:rsidP="00F01584">
      <w:pPr>
        <w:pStyle w:val="1"/>
        <w:spacing w:after="300"/>
        <w:ind w:firstLine="700"/>
        <w:jc w:val="both"/>
      </w:pPr>
      <w:r>
        <w:rPr>
          <w:rStyle w:val="a3"/>
        </w:rPr>
        <w:t>О повышении призывного возраста граждан</w:t>
      </w:r>
    </w:p>
    <w:p w14:paraId="01647C1C" w14:textId="77777777" w:rsidR="00F01584" w:rsidRDefault="00F01584" w:rsidP="00F01584">
      <w:pPr>
        <w:pStyle w:val="1"/>
        <w:ind w:firstLine="700"/>
        <w:jc w:val="both"/>
      </w:pPr>
      <w:r>
        <w:rPr>
          <w:rStyle w:val="a3"/>
        </w:rPr>
        <w:t>С 01.01.2024 вступили в силу изменения, внесенные в августе 2023 года в Федеральный закон № 53-ФЗ «О воинской обязанности и военной службе».</w:t>
      </w:r>
    </w:p>
    <w:p w14:paraId="06F9F386" w14:textId="77777777" w:rsidR="00F01584" w:rsidRDefault="00F01584" w:rsidP="00F01584">
      <w:pPr>
        <w:pStyle w:val="1"/>
        <w:ind w:firstLine="700"/>
        <w:jc w:val="both"/>
      </w:pPr>
      <w:r>
        <w:rPr>
          <w:rStyle w:val="a3"/>
        </w:rPr>
        <w:t>В частности, с 1 января призыву будут подлежать граждане от 18 до 30 лет. Нижний предел (18 лет) останется прежним. Соответственно, в запас с 1 января будут зачисляться только по достижению 30 лет.</w:t>
      </w:r>
    </w:p>
    <w:p w14:paraId="3E001BBF" w14:textId="77777777" w:rsidR="00F01584" w:rsidRDefault="00F01584" w:rsidP="00F01584">
      <w:pPr>
        <w:pStyle w:val="1"/>
        <w:ind w:firstLine="700"/>
        <w:jc w:val="both"/>
      </w:pPr>
      <w:r>
        <w:rPr>
          <w:rStyle w:val="a3"/>
        </w:rPr>
        <w:t>Те, кому исполнится 27 лет до 31 декабря 2023 года, не подпадут под действие закона.</w:t>
      </w:r>
    </w:p>
    <w:p w14:paraId="253538FB" w14:textId="77777777" w:rsidR="00F01584" w:rsidRDefault="00F01584" w:rsidP="00F01584">
      <w:pPr>
        <w:pStyle w:val="1"/>
        <w:spacing w:after="640"/>
        <w:ind w:firstLine="700"/>
        <w:jc w:val="both"/>
      </w:pPr>
      <w:r>
        <w:rPr>
          <w:rStyle w:val="a3"/>
        </w:rPr>
        <w:t>В связи с повышением верхней границы призывного возраста постановлением Правительства РФ от 23.11.2023 № 1978 соответствующие изменения внесены в Положение о призыве на военную службу граждан Российской Федерации (утв. постановлением Правительства от 11.11.2006 № 663); Положение о воинском учете (утв. постановлением Правительства от 27.11.2006 № 719); Положение о военно-врачебной экспертизе (утв. постановлением Правительства от 04.07.2013 № 565).</w:t>
      </w:r>
    </w:p>
    <w:p w14:paraId="602233D7" w14:textId="05D7B507" w:rsidR="005A0D96" w:rsidRDefault="00F01584" w:rsidP="00F01584">
      <w:r>
        <w:rPr>
          <w:rStyle w:val="a3"/>
          <w:rFonts w:eastAsia="Arial Unicode MS"/>
        </w:rPr>
        <w:t>Помощник прокурора района Т.А. Никитина</w:t>
      </w:r>
    </w:p>
    <w:sectPr w:rsidR="005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1D"/>
    <w:rsid w:val="002B741D"/>
    <w:rsid w:val="005A0D96"/>
    <w:rsid w:val="00F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7876-EAB3-42CC-B18F-6E2C18B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58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01584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2024-01-10T02:59:00Z</dcterms:created>
  <dcterms:modified xsi:type="dcterms:W3CDTF">2024-01-10T03:00:00Z</dcterms:modified>
</cp:coreProperties>
</file>